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34" w:rsidRDefault="006F6034" w:rsidP="006F6034">
      <w:pPr>
        <w:widowControl/>
        <w:autoSpaceDE w:val="0"/>
        <w:spacing w:line="44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附件2</w:t>
      </w:r>
    </w:p>
    <w:p w:rsidR="006F6034" w:rsidRDefault="006F6034" w:rsidP="006F6034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/>
        </w:rPr>
        <w:t>市经济信息化委“一网通办”专项资金企业用户</w:t>
      </w:r>
    </w:p>
    <w:p w:rsidR="006F6034" w:rsidRDefault="006F6034" w:rsidP="006F6034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/>
        </w:rPr>
        <w:t>服务操作说明</w:t>
      </w:r>
    </w:p>
    <w:p w:rsidR="006F6034" w:rsidRDefault="006F6034" w:rsidP="006F6034">
      <w:pPr>
        <w:spacing w:line="200" w:lineRule="exact"/>
        <w:ind w:firstLine="641"/>
        <w:jc w:val="center"/>
        <w:rPr>
          <w:rFonts w:ascii="Calibri" w:eastAsia="宋体" w:hAnsi="Calibri"/>
          <w:sz w:val="21"/>
          <w:szCs w:val="21"/>
        </w:rPr>
      </w:pPr>
      <w:r>
        <w:rPr>
          <w:rFonts w:ascii="Calibri" w:eastAsia="宋体" w:hAnsi="Calibri"/>
          <w:sz w:val="21"/>
          <w:szCs w:val="21"/>
          <w:lang/>
        </w:rPr>
        <w:t xml:space="preserve"> </w:t>
      </w:r>
    </w:p>
    <w:p w:rsidR="006F6034" w:rsidRDefault="006F6034" w:rsidP="006F6034">
      <w:pPr>
        <w:spacing w:line="440" w:lineRule="exact"/>
        <w:ind w:firstLine="641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  <w:lang/>
        </w:rPr>
        <w:t>1、访问http://</w:t>
      </w:r>
      <w:r>
        <w:rPr>
          <w:rFonts w:ascii="仿宋_GB2312" w:hAnsi="仿宋_GB2312" w:cs="仿宋_GB2312" w:hint="eastAsia"/>
          <w:b/>
          <w:szCs w:val="32"/>
          <w:lang/>
        </w:rPr>
        <w:t>www.sheitc.sh.gov.cn</w:t>
      </w:r>
      <w:r>
        <w:rPr>
          <w:rFonts w:ascii="仿宋_GB2312" w:hAnsi="仿宋_GB2312" w:cs="仿宋_GB2312" w:hint="eastAsia"/>
          <w:szCs w:val="32"/>
          <w:lang/>
        </w:rPr>
        <w:t>，点击“办事大厅-专项资金”,如下图所示。</w:t>
      </w:r>
    </w:p>
    <w:p w:rsidR="006F6034" w:rsidRDefault="006F6034" w:rsidP="006F6034">
      <w:pPr>
        <w:spacing w:line="360" w:lineRule="auto"/>
        <w:ind w:firstLine="641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5238750" cy="3305175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051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6034" w:rsidRDefault="006F6034" w:rsidP="006F6034">
      <w:pPr>
        <w:spacing w:line="400" w:lineRule="exact"/>
        <w:ind w:firstLine="641"/>
        <w:rPr>
          <w:rFonts w:ascii="仿宋_GB2312" w:hAnsi="仿宋_GB2312" w:cs="仿宋_GB2312" w:hint="eastAsia"/>
          <w:szCs w:val="32"/>
          <w:lang/>
        </w:rPr>
      </w:pPr>
      <w:r>
        <w:rPr>
          <w:rFonts w:ascii="仿宋_GB2312" w:hAnsi="仿宋_GB2312" w:cs="仿宋_GB2312" w:hint="eastAsia"/>
          <w:szCs w:val="32"/>
          <w:lang/>
        </w:rPr>
        <w:t>2、点击“企业用户”或“用户登录”，如下图所示。</w:t>
      </w:r>
    </w:p>
    <w:p w:rsidR="006F6034" w:rsidRDefault="006F6034" w:rsidP="006F6034">
      <w:pPr>
        <w:spacing w:line="360" w:lineRule="auto"/>
        <w:ind w:firstLine="641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4943475" cy="2838450"/>
            <wp:effectExtent l="19050" t="0" r="9525" b="0"/>
            <wp:docPr id="2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38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  <w:lang/>
        </w:rPr>
        <w:t xml:space="preserve"> </w:t>
      </w:r>
    </w:p>
    <w:p w:rsidR="006F6034" w:rsidRDefault="006F6034" w:rsidP="006F6034">
      <w:pPr>
        <w:spacing w:line="480" w:lineRule="exact"/>
        <w:ind w:firstLine="641"/>
        <w:rPr>
          <w:rFonts w:ascii="仿宋_GB2312" w:hAnsi="仿宋_GB2312" w:cs="仿宋_GB2312" w:hint="eastAsia"/>
          <w:szCs w:val="32"/>
          <w:lang/>
        </w:rPr>
      </w:pPr>
      <w:r>
        <w:rPr>
          <w:rFonts w:ascii="仿宋_GB2312" w:hAnsi="仿宋_GB2312" w:cs="仿宋_GB2312" w:hint="eastAsia"/>
          <w:szCs w:val="32"/>
          <w:lang/>
        </w:rPr>
        <w:t>3、选择“法人用户登录”页签，点击“登录”，如下图所</w:t>
      </w:r>
      <w:r>
        <w:rPr>
          <w:rFonts w:ascii="仿宋_GB2312" w:hAnsi="仿宋_GB2312" w:cs="仿宋_GB2312" w:hint="eastAsia"/>
          <w:szCs w:val="32"/>
          <w:lang/>
        </w:rPr>
        <w:lastRenderedPageBreak/>
        <w:t>示。</w:t>
      </w:r>
    </w:p>
    <w:p w:rsidR="006F6034" w:rsidRDefault="006F6034" w:rsidP="006F6034">
      <w:pPr>
        <w:spacing w:line="360" w:lineRule="auto"/>
        <w:ind w:firstLine="641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5181600" cy="3257550"/>
            <wp:effectExtent l="1905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57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34" w:rsidRDefault="006F6034" w:rsidP="006F6034">
      <w:pPr>
        <w:spacing w:line="480" w:lineRule="exact"/>
        <w:ind w:firstLine="641"/>
        <w:rPr>
          <w:rFonts w:ascii="仿宋_GB2312" w:hAnsi="仿宋_GB2312" w:cs="仿宋_GB2312" w:hint="eastAsia"/>
          <w:sz w:val="24"/>
          <w:szCs w:val="24"/>
          <w:lang/>
        </w:rPr>
      </w:pPr>
      <w:r>
        <w:rPr>
          <w:rFonts w:ascii="仿宋_GB2312" w:hAnsi="仿宋_GB2312" w:cs="仿宋_GB2312" w:hint="eastAsia"/>
          <w:sz w:val="24"/>
          <w:szCs w:val="24"/>
          <w:lang/>
        </w:rPr>
        <w:t>注：请确认“法人一证通”数学证书已连接电脑且运行正常。如遇问题请咨询“法人一证通”客</w:t>
      </w:r>
      <w:proofErr w:type="gramStart"/>
      <w:r>
        <w:rPr>
          <w:rFonts w:ascii="仿宋_GB2312" w:hAnsi="仿宋_GB2312" w:cs="仿宋_GB2312" w:hint="eastAsia"/>
          <w:sz w:val="24"/>
          <w:szCs w:val="24"/>
          <w:lang/>
        </w:rPr>
        <w:t>服电话</w:t>
      </w:r>
      <w:proofErr w:type="gramEnd"/>
      <w:r>
        <w:rPr>
          <w:rFonts w:ascii="仿宋_GB2312" w:hAnsi="仿宋_GB2312" w:cs="仿宋_GB2312" w:hint="eastAsia"/>
          <w:sz w:val="24"/>
          <w:szCs w:val="24"/>
          <w:lang/>
        </w:rPr>
        <w:t>:021-962600。</w:t>
      </w:r>
    </w:p>
    <w:p w:rsidR="006F6034" w:rsidRDefault="006F6034" w:rsidP="006F6034">
      <w:pPr>
        <w:spacing w:line="480" w:lineRule="exact"/>
        <w:ind w:firstLine="641"/>
        <w:rPr>
          <w:rFonts w:ascii="仿宋_GB2312" w:hAnsi="仿宋_GB2312" w:cs="仿宋_GB2312" w:hint="eastAsia"/>
          <w:szCs w:val="32"/>
          <w:lang/>
        </w:rPr>
      </w:pPr>
      <w:r>
        <w:rPr>
          <w:rFonts w:ascii="仿宋_GB2312" w:hAnsi="仿宋_GB2312" w:cs="仿宋_GB2312" w:hint="eastAsia"/>
          <w:szCs w:val="32"/>
          <w:lang/>
        </w:rPr>
        <w:t>4、输入“法人一证通”数字证书密码，完成登录，点击“企业用户”，如下图所示。</w:t>
      </w:r>
    </w:p>
    <w:p w:rsidR="006F6034" w:rsidRDefault="006F6034" w:rsidP="006F6034">
      <w:pPr>
        <w:spacing w:line="360" w:lineRule="auto"/>
        <w:ind w:firstLine="641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5010150" cy="3067050"/>
            <wp:effectExtent l="1905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67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4"/>
          <w:szCs w:val="24"/>
          <w:lang/>
        </w:rPr>
        <w:t xml:space="preserve"> </w:t>
      </w:r>
    </w:p>
    <w:p w:rsidR="006F6034" w:rsidRDefault="006F6034" w:rsidP="006F6034">
      <w:pPr>
        <w:spacing w:line="480" w:lineRule="exact"/>
        <w:ind w:firstLine="641"/>
        <w:rPr>
          <w:rFonts w:ascii="仿宋_GB2312" w:hAnsi="仿宋_GB2312" w:cs="仿宋_GB2312" w:hint="eastAsia"/>
          <w:szCs w:val="32"/>
          <w:lang/>
        </w:rPr>
      </w:pPr>
      <w:r>
        <w:rPr>
          <w:rFonts w:ascii="仿宋_GB2312" w:hAnsi="仿宋_GB2312" w:cs="仿宋_GB2312" w:hint="eastAsia"/>
          <w:szCs w:val="32"/>
          <w:lang/>
        </w:rPr>
        <w:t>5、企业进入专项资金平台进行相关业务操作，如下图所</w:t>
      </w:r>
      <w:r>
        <w:rPr>
          <w:rFonts w:ascii="仿宋_GB2312" w:hAnsi="仿宋_GB2312" w:cs="仿宋_GB2312" w:hint="eastAsia"/>
          <w:szCs w:val="32"/>
          <w:lang/>
        </w:rPr>
        <w:lastRenderedPageBreak/>
        <w:t>示。</w:t>
      </w:r>
    </w:p>
    <w:p w:rsidR="006F6034" w:rsidRDefault="006F6034" w:rsidP="006F6034">
      <w:pPr>
        <w:spacing w:line="360" w:lineRule="auto"/>
        <w:ind w:firstLine="641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Calibri" w:eastAsia="宋体" w:hAnsi="Calibri"/>
          <w:noProof/>
          <w:sz w:val="21"/>
          <w:szCs w:val="21"/>
        </w:rPr>
        <w:drawing>
          <wp:inline distT="0" distB="0" distL="0" distR="0">
            <wp:extent cx="5353050" cy="2305050"/>
            <wp:effectExtent l="1905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05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34" w:rsidRDefault="006F6034" w:rsidP="006F6034">
      <w:pPr>
        <w:spacing w:line="480" w:lineRule="exact"/>
        <w:ind w:firstLine="641"/>
        <w:rPr>
          <w:rFonts w:ascii="仿宋_GB2312" w:hAnsi="仿宋_GB2312" w:cs="仿宋_GB2312" w:hint="eastAsia"/>
          <w:szCs w:val="32"/>
          <w:lang/>
        </w:rPr>
      </w:pPr>
      <w:r>
        <w:rPr>
          <w:rFonts w:ascii="仿宋_GB2312" w:hAnsi="仿宋_GB2312" w:cs="仿宋_GB2312" w:hint="eastAsia"/>
          <w:szCs w:val="32"/>
          <w:lang/>
        </w:rPr>
        <w:t>6、企业“单位名称”变更</w:t>
      </w:r>
    </w:p>
    <w:p w:rsidR="006F6034" w:rsidRDefault="006F6034" w:rsidP="006F6034">
      <w:pPr>
        <w:spacing w:line="480" w:lineRule="exact"/>
        <w:ind w:firstLine="641"/>
        <w:rPr>
          <w:rFonts w:ascii="仿宋_GB2312" w:hAnsi="仿宋_GB2312" w:cs="仿宋_GB2312" w:hint="eastAsia"/>
          <w:szCs w:val="32"/>
          <w:lang/>
        </w:rPr>
      </w:pPr>
      <w:r>
        <w:rPr>
          <w:rFonts w:ascii="仿宋_GB2312" w:hAnsi="仿宋_GB2312" w:cs="仿宋_GB2312" w:hint="eastAsia"/>
          <w:szCs w:val="32"/>
          <w:lang/>
        </w:rPr>
        <w:t>如企业“单位名称”发生变更，请及时更新“法人一证通”数字证书中的信息，专项资金平台系统会在每次企业登录时同步更新。请务必确保在项目填写编辑时，“法人一证通”数字证书中的单位基本信息正确，项目上报成功后，单位名称将无法修改。</w:t>
      </w:r>
    </w:p>
    <w:p w:rsidR="006F6034" w:rsidRDefault="006F6034" w:rsidP="006F6034">
      <w:pPr>
        <w:spacing w:line="480" w:lineRule="exact"/>
        <w:ind w:firstLine="641"/>
        <w:rPr>
          <w:rFonts w:ascii="仿宋_GB2312" w:hAnsi="仿宋_GB2312" w:cs="仿宋_GB2312" w:hint="eastAsia"/>
          <w:szCs w:val="32"/>
          <w:lang/>
        </w:rPr>
      </w:pPr>
      <w:r>
        <w:rPr>
          <w:rFonts w:ascii="仿宋_GB2312" w:hAnsi="仿宋_GB2312" w:cs="仿宋_GB2312" w:hint="eastAsia"/>
          <w:szCs w:val="32"/>
          <w:lang/>
        </w:rPr>
        <w:t>7、企业“忘记用户名和密码”</w:t>
      </w:r>
    </w:p>
    <w:p w:rsidR="006F6034" w:rsidRDefault="006F6034" w:rsidP="006F6034">
      <w:pPr>
        <w:spacing w:line="480" w:lineRule="exact"/>
        <w:ind w:firstLine="641"/>
        <w:rPr>
          <w:rFonts w:ascii="仿宋_GB2312" w:hAnsi="仿宋_GB2312" w:cs="仿宋_GB2312" w:hint="eastAsia"/>
          <w:szCs w:val="32"/>
          <w:lang/>
        </w:rPr>
      </w:pPr>
      <w:r>
        <w:rPr>
          <w:rFonts w:ascii="仿宋_GB2312" w:hAnsi="仿宋_GB2312" w:cs="仿宋_GB2312" w:hint="eastAsia"/>
          <w:szCs w:val="32"/>
          <w:lang/>
        </w:rPr>
        <w:t>企业用户服务接入委“一网通办”后，使用“法人一证通”数字证书登录，数学证书忘记密码请联系“法人一证通”客户服务（021-962600）咨询解决。</w:t>
      </w:r>
    </w:p>
    <w:p w:rsidR="006F6034" w:rsidRDefault="006F6034" w:rsidP="006F6034">
      <w:pPr>
        <w:widowControl/>
        <w:spacing w:line="240" w:lineRule="exact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szCs w:val="32"/>
          <w:lang/>
        </w:rPr>
        <w:t xml:space="preserve"> </w:t>
      </w:r>
    </w:p>
    <w:p w:rsidR="008F61CD" w:rsidRPr="006F6034" w:rsidRDefault="008F61CD"/>
    <w:sectPr w:rsidR="008F61CD" w:rsidRPr="006F6034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034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99B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6034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99B"/>
    <w:rsid w:val="00BD2DE4"/>
    <w:rsid w:val="00BD3253"/>
    <w:rsid w:val="00BD425D"/>
    <w:rsid w:val="00BD6AF6"/>
    <w:rsid w:val="00BD7BCA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2A98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26B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3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03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6034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2020-04-28T08:37:00Z</dcterms:created>
  <dcterms:modified xsi:type="dcterms:W3CDTF">2020-04-28T08:37:00Z</dcterms:modified>
</cp:coreProperties>
</file>