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14" w:rsidRDefault="00FA4914" w:rsidP="00FA4914">
      <w:pPr>
        <w:spacing w:line="540" w:lineRule="exact"/>
        <w:jc w:val="center"/>
        <w:rPr>
          <w:rFonts w:ascii="黑体" w:eastAsia="黑体" w:hAnsi="黑体" w:hint="eastAsia"/>
          <w:sz w:val="36"/>
        </w:rPr>
      </w:pPr>
      <w:r w:rsidRPr="00D31A1F">
        <w:rPr>
          <w:rFonts w:ascii="黑体" w:eastAsia="黑体" w:hAnsi="黑体"/>
          <w:sz w:val="36"/>
        </w:rPr>
        <w:t>20</w:t>
      </w:r>
      <w:r w:rsidRPr="00D31A1F">
        <w:rPr>
          <w:rFonts w:ascii="黑体" w:eastAsia="黑体" w:hAnsi="黑体" w:hint="eastAsia"/>
          <w:sz w:val="36"/>
        </w:rPr>
        <w:t>20</w:t>
      </w:r>
      <w:r w:rsidRPr="00D31A1F">
        <w:rPr>
          <w:rFonts w:ascii="黑体" w:eastAsia="黑体" w:hAnsi="黑体"/>
          <w:sz w:val="36"/>
        </w:rPr>
        <w:t>年</w:t>
      </w:r>
      <w:r w:rsidRPr="00D31A1F">
        <w:rPr>
          <w:rFonts w:ascii="黑体" w:eastAsia="黑体" w:hAnsi="黑体" w:hint="eastAsia"/>
          <w:sz w:val="36"/>
        </w:rPr>
        <w:t>上海市产业转型升级发展专项资金（工业强基）</w:t>
      </w:r>
      <w:proofErr w:type="gramStart"/>
      <w:r w:rsidRPr="00D31A1F">
        <w:rPr>
          <w:rFonts w:ascii="黑体" w:eastAsia="黑体" w:hAnsi="黑体"/>
          <w:sz w:val="36"/>
        </w:rPr>
        <w:t>拟支持</w:t>
      </w:r>
      <w:proofErr w:type="gramEnd"/>
      <w:r w:rsidRPr="00D31A1F">
        <w:rPr>
          <w:rFonts w:ascii="黑体" w:eastAsia="黑体" w:hAnsi="黑体"/>
          <w:sz w:val="36"/>
        </w:rPr>
        <w:t>单位</w:t>
      </w:r>
    </w:p>
    <w:tbl>
      <w:tblPr>
        <w:tblW w:w="6420" w:type="dxa"/>
        <w:jc w:val="center"/>
        <w:tblInd w:w="93" w:type="dxa"/>
        <w:tblLook w:val="04A0"/>
      </w:tblPr>
      <w:tblGrid>
        <w:gridCol w:w="820"/>
        <w:gridCol w:w="5600"/>
      </w:tblGrid>
      <w:tr w:rsidR="00FA4914" w:rsidRPr="00EE0A6B" w:rsidTr="00FA4914">
        <w:trPr>
          <w:trHeight w:val="930"/>
          <w:jc w:val="center"/>
        </w:trPr>
        <w:tc>
          <w:tcPr>
            <w:tcW w:w="6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</w:p>
        </w:tc>
      </w:tr>
      <w:tr w:rsidR="00FA4914" w:rsidRPr="00EE0A6B" w:rsidTr="00100259">
        <w:trPr>
          <w:trHeight w:val="79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 w:rsidRPr="00EE0A6B">
              <w:rPr>
                <w:rFonts w:ascii="宋体" w:hAnsi="宋体" w:cs="Arial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 w:rsidRPr="00EE0A6B">
              <w:rPr>
                <w:rFonts w:ascii="宋体" w:hAnsi="宋体" w:cs="Arial" w:hint="eastAsia"/>
                <w:b/>
                <w:bCs/>
                <w:kern w:val="0"/>
                <w:sz w:val="22"/>
              </w:rPr>
              <w:t>单位名称</w:t>
            </w:r>
          </w:p>
        </w:tc>
      </w:tr>
      <w:tr w:rsidR="00FA4914" w:rsidRPr="00EE0A6B" w:rsidTr="00FA4914">
        <w:trPr>
          <w:trHeight w:val="8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上海复旦微电子集团股份有限公司</w:t>
            </w:r>
          </w:p>
        </w:tc>
      </w:tr>
      <w:tr w:rsidR="00FA4914" w:rsidRPr="00EE0A6B" w:rsidTr="00FA4914">
        <w:trPr>
          <w:trHeight w:val="8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上海艾为电子技术股份有限公司</w:t>
            </w:r>
          </w:p>
        </w:tc>
      </w:tr>
      <w:tr w:rsidR="00FA4914" w:rsidRPr="00EE0A6B" w:rsidTr="00FA4914">
        <w:trPr>
          <w:trHeight w:val="8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芯来智融</w:t>
            </w:r>
            <w:proofErr w:type="gramEnd"/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半导体科技（上海）有限公司</w:t>
            </w:r>
          </w:p>
        </w:tc>
      </w:tr>
      <w:tr w:rsidR="00FA4914" w:rsidRPr="00EE0A6B" w:rsidTr="00FA4914">
        <w:trPr>
          <w:trHeight w:val="8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上海瞻芯电子科技有限公司</w:t>
            </w:r>
          </w:p>
        </w:tc>
      </w:tr>
      <w:tr w:rsidR="00FA4914" w:rsidRPr="00EE0A6B" w:rsidTr="00FA4914">
        <w:trPr>
          <w:trHeight w:val="8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上海集成电路研发中心有限公司</w:t>
            </w:r>
          </w:p>
        </w:tc>
      </w:tr>
      <w:tr w:rsidR="00FA4914" w:rsidRPr="00EE0A6B" w:rsidTr="00FA4914">
        <w:trPr>
          <w:trHeight w:val="8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思特威（上海）电子科技有限公司</w:t>
            </w:r>
          </w:p>
        </w:tc>
      </w:tr>
      <w:tr w:rsidR="00FA4914" w:rsidRPr="00EE0A6B" w:rsidTr="00FA4914">
        <w:trPr>
          <w:trHeight w:val="8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上海川土微电子</w:t>
            </w:r>
            <w:proofErr w:type="gramEnd"/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有限公司</w:t>
            </w:r>
          </w:p>
        </w:tc>
      </w:tr>
      <w:tr w:rsidR="00FA4914" w:rsidRPr="00EE0A6B" w:rsidTr="00FA4914">
        <w:trPr>
          <w:trHeight w:val="8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晶晨半导体</w:t>
            </w:r>
            <w:proofErr w:type="gramEnd"/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（上海）股份有限公司</w:t>
            </w:r>
          </w:p>
        </w:tc>
      </w:tr>
      <w:tr w:rsidR="00FA4914" w:rsidRPr="00EE0A6B" w:rsidTr="00FA4914">
        <w:trPr>
          <w:trHeight w:val="8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上海航天电子有限公司</w:t>
            </w:r>
          </w:p>
        </w:tc>
      </w:tr>
      <w:tr w:rsidR="00FA4914" w:rsidRPr="00EE0A6B" w:rsidTr="00FA4914">
        <w:trPr>
          <w:trHeight w:val="8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上海舜华新能源</w:t>
            </w:r>
            <w:proofErr w:type="gramEnd"/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系统有限公司</w:t>
            </w:r>
          </w:p>
        </w:tc>
      </w:tr>
      <w:tr w:rsidR="00FA4914" w:rsidRPr="00EE0A6B" w:rsidTr="00FA4914">
        <w:trPr>
          <w:trHeight w:val="8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上海拿森汽车电子有限公司</w:t>
            </w:r>
          </w:p>
        </w:tc>
      </w:tr>
      <w:tr w:rsidR="00FA4914" w:rsidRPr="00EE0A6B" w:rsidTr="00FA4914">
        <w:trPr>
          <w:trHeight w:val="8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上海杰宁新能源科技发展有限公司</w:t>
            </w: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  <w:t>上海清能合</w:t>
            </w:r>
            <w:proofErr w:type="gramStart"/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睿</w:t>
            </w:r>
            <w:proofErr w:type="gramEnd"/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兹新能源科技有限公司</w:t>
            </w: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  <w:t>上海海德利森科技有限公司</w:t>
            </w:r>
          </w:p>
        </w:tc>
      </w:tr>
      <w:tr w:rsidR="00FA4914" w:rsidRPr="00EE0A6B" w:rsidTr="00FA4914">
        <w:trPr>
          <w:trHeight w:val="8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上海众源燃油</w:t>
            </w:r>
            <w:proofErr w:type="gramEnd"/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分配器制造有限公司</w:t>
            </w:r>
          </w:p>
        </w:tc>
      </w:tr>
      <w:tr w:rsidR="00FA4914" w:rsidRPr="00EE0A6B" w:rsidTr="00FA4914">
        <w:trPr>
          <w:trHeight w:val="8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上海宝准电源科技有限公司</w:t>
            </w:r>
          </w:p>
        </w:tc>
      </w:tr>
      <w:tr w:rsidR="00FA4914" w:rsidRPr="00EE0A6B" w:rsidTr="00FA4914">
        <w:trPr>
          <w:trHeight w:val="8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上海阀门五厂有限公司</w:t>
            </w:r>
          </w:p>
        </w:tc>
      </w:tr>
      <w:tr w:rsidR="00FA4914" w:rsidRPr="00EE0A6B" w:rsidTr="00FA4914">
        <w:trPr>
          <w:trHeight w:val="8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上海沪东造船阀门有限公司</w:t>
            </w:r>
          </w:p>
        </w:tc>
      </w:tr>
      <w:tr w:rsidR="00FA4914" w:rsidRPr="00EE0A6B" w:rsidTr="00FA4914">
        <w:trPr>
          <w:trHeight w:val="8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上海自动化仪表有限公司</w:t>
            </w:r>
          </w:p>
        </w:tc>
      </w:tr>
      <w:tr w:rsidR="00FA4914" w:rsidRPr="00EE0A6B" w:rsidTr="00FA4914">
        <w:trPr>
          <w:trHeight w:val="8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上海埃威航空电子有限公司</w:t>
            </w:r>
          </w:p>
        </w:tc>
      </w:tr>
      <w:tr w:rsidR="00FA4914" w:rsidRPr="00EE0A6B" w:rsidTr="00FA4914">
        <w:trPr>
          <w:trHeight w:val="8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上海振泰新材料科技有限公司</w:t>
            </w:r>
          </w:p>
        </w:tc>
      </w:tr>
      <w:tr w:rsidR="00FA4914" w:rsidRPr="00EE0A6B" w:rsidTr="00FA4914">
        <w:trPr>
          <w:trHeight w:val="8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上海维凯光电新材料有限公司</w:t>
            </w:r>
          </w:p>
        </w:tc>
      </w:tr>
      <w:tr w:rsidR="00FA4914" w:rsidRPr="00EE0A6B" w:rsidTr="00FA4914">
        <w:trPr>
          <w:trHeight w:val="8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上海杉杉科技有限公司</w:t>
            </w:r>
          </w:p>
        </w:tc>
      </w:tr>
      <w:tr w:rsidR="00FA4914" w:rsidRPr="00EE0A6B" w:rsidTr="00FA4914">
        <w:trPr>
          <w:trHeight w:val="8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上海华谊（集团）公司</w:t>
            </w:r>
          </w:p>
        </w:tc>
      </w:tr>
      <w:tr w:rsidR="00FA4914" w:rsidRPr="00EE0A6B" w:rsidTr="00FA4914">
        <w:trPr>
          <w:trHeight w:val="8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上海市塑料研究所有限公司</w:t>
            </w:r>
          </w:p>
        </w:tc>
      </w:tr>
      <w:tr w:rsidR="00FA4914" w:rsidRPr="00EE0A6B" w:rsidTr="00FA4914">
        <w:trPr>
          <w:trHeight w:val="8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上海仪耐新材料科技有限公司</w:t>
            </w:r>
          </w:p>
        </w:tc>
      </w:tr>
      <w:tr w:rsidR="00FA4914" w:rsidRPr="00EE0A6B" w:rsidTr="00FA4914">
        <w:trPr>
          <w:trHeight w:val="8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上海仁度生物科技有限公司</w:t>
            </w:r>
          </w:p>
        </w:tc>
      </w:tr>
      <w:tr w:rsidR="00FA4914" w:rsidRPr="00EE0A6B" w:rsidTr="00FA4914">
        <w:trPr>
          <w:trHeight w:val="8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上海药明生物技术</w:t>
            </w:r>
            <w:proofErr w:type="gramEnd"/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有限公司</w:t>
            </w:r>
          </w:p>
        </w:tc>
      </w:tr>
      <w:tr w:rsidR="00FA4914" w:rsidRPr="00EE0A6B" w:rsidTr="00FA4914">
        <w:trPr>
          <w:trHeight w:val="8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上海英佛曼纳米科技股份有限公司</w:t>
            </w:r>
          </w:p>
        </w:tc>
      </w:tr>
      <w:tr w:rsidR="00FA4914" w:rsidRPr="00EE0A6B" w:rsidTr="00FA4914">
        <w:trPr>
          <w:trHeight w:val="8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上海电器科学研究所（集团）有限公司</w:t>
            </w:r>
          </w:p>
        </w:tc>
      </w:tr>
      <w:tr w:rsidR="00FA4914" w:rsidRPr="00EE0A6B" w:rsidTr="00FA4914">
        <w:trPr>
          <w:trHeight w:val="8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上海微谱化工</w:t>
            </w:r>
            <w:proofErr w:type="gramEnd"/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技术服务有限公司</w:t>
            </w:r>
          </w:p>
        </w:tc>
      </w:tr>
      <w:tr w:rsidR="00FA4914" w:rsidRPr="00EE0A6B" w:rsidTr="00FA4914">
        <w:trPr>
          <w:trHeight w:val="111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上海数字电视国家工程研究中心有限公司</w:t>
            </w: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  <w:t>上海海思技术有限公司</w:t>
            </w: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  <w:t>上海极清慧视科技有限公司</w:t>
            </w:r>
          </w:p>
        </w:tc>
      </w:tr>
      <w:tr w:rsidR="00FA4914" w:rsidRPr="00EE0A6B" w:rsidTr="00FA4914">
        <w:trPr>
          <w:trHeight w:val="130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上海</w:t>
            </w:r>
            <w:proofErr w:type="gramStart"/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微创电生理</w:t>
            </w:r>
            <w:proofErr w:type="gramEnd"/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医疗科技股份有限公司</w:t>
            </w: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  <w:t>苏州市东方电子仪器厂</w:t>
            </w: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  <w:t>上海远心医疗科技有限公司</w:t>
            </w: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  <w:t>复旦大学</w:t>
            </w: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  <w:t>上海市第一人民医院</w:t>
            </w:r>
          </w:p>
        </w:tc>
      </w:tr>
      <w:tr w:rsidR="00FA4914" w:rsidRPr="00EE0A6B" w:rsidTr="00FA4914">
        <w:trPr>
          <w:trHeight w:val="111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上海生物制品研究所有限责任公司</w:t>
            </w: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  <w:t>上海灿实工程设备有限公司</w:t>
            </w: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  <w:t>上海</w:t>
            </w:r>
            <w:proofErr w:type="gramStart"/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奥浦迈</w:t>
            </w:r>
            <w:proofErr w:type="gramEnd"/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生物科技有限公司</w:t>
            </w: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  <w:t>上海拜高乐生物技术有限公司</w:t>
            </w:r>
          </w:p>
        </w:tc>
      </w:tr>
      <w:tr w:rsidR="00FA4914" w:rsidRPr="00EE0A6B" w:rsidTr="00FA4914">
        <w:trPr>
          <w:trHeight w:val="100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EE0A6B" w:rsidRDefault="00FA4914" w:rsidP="00100259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延锋汽车饰件系统有限公司</w:t>
            </w: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  <w:t>上海几何伙伴智能驾驶有限公司</w:t>
            </w:r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  <w:t>光</w:t>
            </w:r>
            <w:proofErr w:type="gramStart"/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梓</w:t>
            </w:r>
            <w:proofErr w:type="gramEnd"/>
            <w:r w:rsidRPr="00EE0A6B">
              <w:rPr>
                <w:rFonts w:ascii="宋体" w:hAnsi="宋体" w:cs="Arial" w:hint="eastAsia"/>
                <w:kern w:val="0"/>
                <w:sz w:val="20"/>
                <w:szCs w:val="20"/>
              </w:rPr>
              <w:t>信息科技（上海）有限公司</w:t>
            </w:r>
          </w:p>
        </w:tc>
      </w:tr>
    </w:tbl>
    <w:p w:rsidR="008F61CD" w:rsidRPr="00FA4914" w:rsidRDefault="008F61CD"/>
    <w:sectPr w:rsidR="008F61CD" w:rsidRPr="00FA4914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4914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A22"/>
    <w:rsid w:val="00187E07"/>
    <w:rsid w:val="00190865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D68F2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37A02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3F6F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370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23D6"/>
    <w:rsid w:val="0082495E"/>
    <w:rsid w:val="00827833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0765"/>
    <w:rsid w:val="00A6103D"/>
    <w:rsid w:val="00A63071"/>
    <w:rsid w:val="00A633E1"/>
    <w:rsid w:val="00A6409A"/>
    <w:rsid w:val="00A64DAF"/>
    <w:rsid w:val="00A66C6C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3A66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2BE0"/>
    <w:rsid w:val="00FA4526"/>
    <w:rsid w:val="00FA4914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1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2020-09-22T07:34:00Z</dcterms:created>
  <dcterms:modified xsi:type="dcterms:W3CDTF">2020-09-22T07:35:00Z</dcterms:modified>
</cp:coreProperties>
</file>