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1FC2" w14:textId="77777777" w:rsidR="00966464" w:rsidRDefault="00966464" w:rsidP="00966464">
      <w:pPr>
        <w:spacing w:line="560" w:lineRule="exact"/>
        <w:jc w:val="left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14:paraId="1BA124AE" w14:textId="77777777" w:rsidR="00966464" w:rsidRDefault="00966464" w:rsidP="00966464">
      <w:pPr>
        <w:spacing w:line="500" w:lineRule="exact"/>
        <w:ind w:firstLineChars="200" w:firstLine="732"/>
        <w:jc w:val="center"/>
        <w:rPr>
          <w:rFonts w:ascii="Times New Roman" w:eastAsia="方正小标宋简体" w:hAnsi="Times New Roman" w:cs="方正小标宋简体" w:hint="eastAsia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hint="eastAsia"/>
          <w:sz w:val="36"/>
          <w:szCs w:val="36"/>
        </w:rPr>
        <w:t>年度上海市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网络安全产业创新攻关成果目录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997"/>
        <w:gridCol w:w="2077"/>
        <w:gridCol w:w="5152"/>
        <w:gridCol w:w="5419"/>
      </w:tblGrid>
      <w:tr w:rsidR="00966464" w14:paraId="3094E139" w14:textId="77777777" w:rsidTr="006E51DC">
        <w:trPr>
          <w:trHeight w:val="23"/>
          <w:jc w:val="center"/>
        </w:trPr>
        <w:tc>
          <w:tcPr>
            <w:tcW w:w="911" w:type="dxa"/>
          </w:tcPr>
          <w:p w14:paraId="1008DA7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类别</w:t>
            </w:r>
          </w:p>
        </w:tc>
        <w:tc>
          <w:tcPr>
            <w:tcW w:w="997" w:type="dxa"/>
          </w:tcPr>
          <w:p w14:paraId="3EB1C3FF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2077" w:type="dxa"/>
          </w:tcPr>
          <w:p w14:paraId="44B8F364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攻关方向</w:t>
            </w:r>
          </w:p>
        </w:tc>
        <w:tc>
          <w:tcPr>
            <w:tcW w:w="5152" w:type="dxa"/>
          </w:tcPr>
          <w:p w14:paraId="065E106F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企业</w:t>
            </w:r>
          </w:p>
        </w:tc>
        <w:tc>
          <w:tcPr>
            <w:tcW w:w="5419" w:type="dxa"/>
          </w:tcPr>
          <w:p w14:paraId="61A9224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成果名称</w:t>
            </w:r>
          </w:p>
        </w:tc>
      </w:tr>
      <w:tr w:rsidR="00966464" w14:paraId="0319CAFE" w14:textId="77777777" w:rsidTr="006E51DC">
        <w:trPr>
          <w:trHeight w:val="23"/>
          <w:jc w:val="center"/>
        </w:trPr>
        <w:tc>
          <w:tcPr>
            <w:tcW w:w="911" w:type="dxa"/>
            <w:vMerge w:val="restart"/>
            <w:vAlign w:val="center"/>
          </w:tcPr>
          <w:p w14:paraId="5A9122F8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基础技术创新</w:t>
            </w:r>
          </w:p>
        </w:tc>
        <w:tc>
          <w:tcPr>
            <w:tcW w:w="997" w:type="dxa"/>
            <w:vMerge w:val="restart"/>
            <w:vAlign w:val="center"/>
          </w:tcPr>
          <w:p w14:paraId="0CF76714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1</w:t>
            </w:r>
          </w:p>
        </w:tc>
        <w:tc>
          <w:tcPr>
            <w:tcW w:w="2077" w:type="dxa"/>
            <w:vMerge w:val="restart"/>
            <w:vAlign w:val="center"/>
          </w:tcPr>
          <w:p w14:paraId="0A3A1BB9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隐私计算</w:t>
            </w:r>
          </w:p>
        </w:tc>
        <w:tc>
          <w:tcPr>
            <w:tcW w:w="5152" w:type="dxa"/>
            <w:vAlign w:val="center"/>
          </w:tcPr>
          <w:p w14:paraId="7246372F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上海富数科技有限公司</w:t>
            </w:r>
          </w:p>
        </w:tc>
        <w:tc>
          <w:tcPr>
            <w:tcW w:w="5419" w:type="dxa"/>
            <w:vAlign w:val="center"/>
          </w:tcPr>
          <w:p w14:paraId="0AC00202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支持海量数据可信流通的隐私计算平台</w:t>
            </w:r>
          </w:p>
        </w:tc>
      </w:tr>
      <w:tr w:rsidR="00966464" w14:paraId="3450C82C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0F8D1199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31E8CB3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14:paraId="4AC8C30A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14:paraId="12EF2A1B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杭州锘崴信息科技有限公司</w:t>
            </w:r>
          </w:p>
        </w:tc>
        <w:tc>
          <w:tcPr>
            <w:tcW w:w="5419" w:type="dxa"/>
            <w:vAlign w:val="center"/>
          </w:tcPr>
          <w:p w14:paraId="7C2F0E9E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基于隐私保护的医疗多中心临床研究系统</w:t>
            </w:r>
          </w:p>
        </w:tc>
      </w:tr>
      <w:tr w:rsidR="00966464" w14:paraId="11970BB6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1A1C14BB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2540E1E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2</w:t>
            </w:r>
          </w:p>
        </w:tc>
        <w:tc>
          <w:tcPr>
            <w:tcW w:w="2077" w:type="dxa"/>
            <w:vAlign w:val="center"/>
          </w:tcPr>
          <w:p w14:paraId="2DAE79FA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新一代数字身份认证</w:t>
            </w:r>
          </w:p>
        </w:tc>
        <w:tc>
          <w:tcPr>
            <w:tcW w:w="5152" w:type="dxa"/>
            <w:vAlign w:val="center"/>
          </w:tcPr>
          <w:p w14:paraId="198A46F0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上海市数字证书认证中心有限公司</w:t>
            </w:r>
          </w:p>
        </w:tc>
        <w:tc>
          <w:tcPr>
            <w:tcW w:w="5419" w:type="dxa"/>
            <w:vAlign w:val="center"/>
          </w:tcPr>
          <w:p w14:paraId="68D013DE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新一代数字身份认证服务体系</w:t>
            </w:r>
          </w:p>
        </w:tc>
      </w:tr>
      <w:tr w:rsidR="00966464" w14:paraId="63F9D829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6AA8F358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E8C79F1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3</w:t>
            </w:r>
          </w:p>
        </w:tc>
        <w:tc>
          <w:tcPr>
            <w:tcW w:w="2077" w:type="dxa"/>
            <w:vAlign w:val="center"/>
          </w:tcPr>
          <w:p w14:paraId="1E2EFFE0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人工智能安全</w:t>
            </w:r>
          </w:p>
        </w:tc>
        <w:tc>
          <w:tcPr>
            <w:tcW w:w="5152" w:type="dxa"/>
            <w:vAlign w:val="center"/>
          </w:tcPr>
          <w:p w14:paraId="0C1AE874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上海雾帜智能科技有限公司</w:t>
            </w:r>
          </w:p>
        </w:tc>
        <w:tc>
          <w:tcPr>
            <w:tcW w:w="5419" w:type="dxa"/>
            <w:vAlign w:val="center"/>
          </w:tcPr>
          <w:p w14:paraId="7F5466D4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HoneyGuide</w:t>
            </w:r>
            <w:proofErr w:type="spell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智能风险决策系统</w:t>
            </w:r>
          </w:p>
        </w:tc>
      </w:tr>
      <w:tr w:rsidR="00966464" w14:paraId="0921D21F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02E6948F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2DDE87F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4</w:t>
            </w:r>
          </w:p>
        </w:tc>
        <w:tc>
          <w:tcPr>
            <w:tcW w:w="2077" w:type="dxa"/>
            <w:vAlign w:val="center"/>
          </w:tcPr>
          <w:p w14:paraId="762D32F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软件供应链安全</w:t>
            </w:r>
          </w:p>
        </w:tc>
        <w:tc>
          <w:tcPr>
            <w:tcW w:w="5152" w:type="dxa"/>
            <w:vAlign w:val="center"/>
          </w:tcPr>
          <w:p w14:paraId="3F0934FA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中电科拟态安全技术有限公司</w:t>
            </w:r>
          </w:p>
        </w:tc>
        <w:tc>
          <w:tcPr>
            <w:tcW w:w="5419" w:type="dxa"/>
            <w:vAlign w:val="center"/>
          </w:tcPr>
          <w:p w14:paraId="5F422F6A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电科·安测·探巡</w:t>
            </w:r>
          </w:p>
        </w:tc>
      </w:tr>
      <w:tr w:rsidR="00966464" w14:paraId="7E73BDCC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7186B63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8095CB5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5</w:t>
            </w:r>
          </w:p>
        </w:tc>
        <w:tc>
          <w:tcPr>
            <w:tcW w:w="2077" w:type="dxa"/>
            <w:vAlign w:val="center"/>
          </w:tcPr>
          <w:p w14:paraId="7A3667FD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云原生安全</w:t>
            </w:r>
          </w:p>
        </w:tc>
        <w:tc>
          <w:tcPr>
            <w:tcW w:w="5152" w:type="dxa"/>
            <w:vAlign w:val="center"/>
          </w:tcPr>
          <w:p w14:paraId="144045C1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阿里云计算有限公司</w:t>
            </w:r>
          </w:p>
        </w:tc>
        <w:tc>
          <w:tcPr>
            <w:tcW w:w="5419" w:type="dxa"/>
            <w:vAlign w:val="center"/>
          </w:tcPr>
          <w:p w14:paraId="00C0C5DF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阿里云云原生安全方案</w:t>
            </w:r>
          </w:p>
        </w:tc>
      </w:tr>
      <w:tr w:rsidR="00966464" w14:paraId="23837F26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39452762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2D04ABC0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6</w:t>
            </w:r>
          </w:p>
        </w:tc>
        <w:tc>
          <w:tcPr>
            <w:tcW w:w="2077" w:type="dxa"/>
            <w:vMerge w:val="restart"/>
            <w:vAlign w:val="center"/>
          </w:tcPr>
          <w:p w14:paraId="273DB3BA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安全访问服务边缘（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SASE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  <w:tc>
          <w:tcPr>
            <w:tcW w:w="5152" w:type="dxa"/>
            <w:vAlign w:val="center"/>
          </w:tcPr>
          <w:p w14:paraId="0524AB49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中国电信股份有限公司上海研究院</w:t>
            </w:r>
          </w:p>
        </w:tc>
        <w:tc>
          <w:tcPr>
            <w:tcW w:w="5419" w:type="dxa"/>
            <w:vAlign w:val="center"/>
          </w:tcPr>
          <w:p w14:paraId="6ACBB249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云化边缘安全网关</w:t>
            </w:r>
          </w:p>
        </w:tc>
      </w:tr>
      <w:tr w:rsidR="00966464" w14:paraId="3A127E61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06B1AC8D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6935453B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14:paraId="3BADE87D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14:paraId="19BCC726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奇安信科技集团股份有限公司</w:t>
            </w:r>
          </w:p>
        </w:tc>
        <w:tc>
          <w:tcPr>
            <w:tcW w:w="5419" w:type="dxa"/>
            <w:vAlign w:val="center"/>
          </w:tcPr>
          <w:p w14:paraId="7A30B812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奇安信网神安全访问服务（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Q-SASE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66464" w14:paraId="281E0147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7287222E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453741D6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7</w:t>
            </w:r>
          </w:p>
        </w:tc>
        <w:tc>
          <w:tcPr>
            <w:tcW w:w="2077" w:type="dxa"/>
            <w:vMerge w:val="restart"/>
            <w:vAlign w:val="center"/>
          </w:tcPr>
          <w:p w14:paraId="73E583C8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API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安全</w:t>
            </w:r>
          </w:p>
        </w:tc>
        <w:tc>
          <w:tcPr>
            <w:tcW w:w="5152" w:type="dxa"/>
            <w:vAlign w:val="center"/>
          </w:tcPr>
          <w:p w14:paraId="46FD9614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上海斗象信息科技有限公司</w:t>
            </w:r>
          </w:p>
        </w:tc>
        <w:tc>
          <w:tcPr>
            <w:tcW w:w="5419" w:type="dxa"/>
            <w:vAlign w:val="center"/>
          </w:tcPr>
          <w:p w14:paraId="09735203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API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安全之眼监测系统</w:t>
            </w:r>
          </w:p>
        </w:tc>
      </w:tr>
      <w:tr w:rsidR="00966464" w14:paraId="28A37898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2223BF83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5076B95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14:paraId="75B113A5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14:paraId="254BA75D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上海派拉软件股份有限公司</w:t>
            </w:r>
          </w:p>
        </w:tc>
        <w:tc>
          <w:tcPr>
            <w:tcW w:w="5419" w:type="dxa"/>
            <w:vAlign w:val="center"/>
          </w:tcPr>
          <w:p w14:paraId="62606F87" w14:textId="77777777" w:rsidR="00966464" w:rsidRDefault="00966464" w:rsidP="006E51DC">
            <w:pPr>
              <w:spacing w:line="52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派拉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API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安全平台</w:t>
            </w:r>
          </w:p>
        </w:tc>
      </w:tr>
      <w:tr w:rsidR="00966464" w14:paraId="2FAD2FD6" w14:textId="77777777" w:rsidTr="006E51DC">
        <w:trPr>
          <w:trHeight w:val="23"/>
          <w:jc w:val="center"/>
        </w:trPr>
        <w:tc>
          <w:tcPr>
            <w:tcW w:w="911" w:type="dxa"/>
            <w:vMerge w:val="restart"/>
            <w:vAlign w:val="center"/>
          </w:tcPr>
          <w:p w14:paraId="22561DF0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应用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lastRenderedPageBreak/>
              <w:t>技术创新</w:t>
            </w:r>
          </w:p>
        </w:tc>
        <w:tc>
          <w:tcPr>
            <w:tcW w:w="997" w:type="dxa"/>
            <w:vMerge w:val="restart"/>
            <w:vAlign w:val="center"/>
          </w:tcPr>
          <w:p w14:paraId="5CC734F0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7" w:type="dxa"/>
            <w:vMerge w:val="restart"/>
            <w:vAlign w:val="center"/>
          </w:tcPr>
          <w:p w14:paraId="6146B03B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数据流通安全</w:t>
            </w:r>
          </w:p>
        </w:tc>
        <w:tc>
          <w:tcPr>
            <w:tcW w:w="5152" w:type="dxa"/>
            <w:vAlign w:val="center"/>
          </w:tcPr>
          <w:p w14:paraId="6FE3A77D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上海安恒时代安全技术有限公司</w:t>
            </w:r>
          </w:p>
        </w:tc>
        <w:tc>
          <w:tcPr>
            <w:tcW w:w="5419" w:type="dxa"/>
            <w:vAlign w:val="center"/>
          </w:tcPr>
          <w:p w14:paraId="0B9D615F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AiLand</w:t>
            </w:r>
            <w:proofErr w:type="spell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数据安全岛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安全多方计算平台</w:t>
            </w:r>
          </w:p>
        </w:tc>
      </w:tr>
      <w:tr w:rsidR="00966464" w14:paraId="255F367A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2210F2AB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7F3A605C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14:paraId="7D8FAC3E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14:paraId="0BCFCC6C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上海同态信息科技有限责任公司</w:t>
            </w:r>
          </w:p>
        </w:tc>
        <w:tc>
          <w:tcPr>
            <w:tcW w:w="5419" w:type="dxa"/>
            <w:vAlign w:val="center"/>
          </w:tcPr>
          <w:p w14:paraId="3DE2157D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基于同态加密的数据融合应用</w:t>
            </w:r>
          </w:p>
        </w:tc>
      </w:tr>
      <w:tr w:rsidR="00966464" w14:paraId="3CF7FF00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50B9A688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7D36A2CB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9</w:t>
            </w:r>
          </w:p>
        </w:tc>
        <w:tc>
          <w:tcPr>
            <w:tcW w:w="2077" w:type="dxa"/>
            <w:vAlign w:val="center"/>
          </w:tcPr>
          <w:p w14:paraId="34103B76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智能工控安全</w:t>
            </w:r>
          </w:p>
        </w:tc>
        <w:tc>
          <w:tcPr>
            <w:tcW w:w="5152" w:type="dxa"/>
            <w:vAlign w:val="center"/>
          </w:tcPr>
          <w:p w14:paraId="6DC5DF21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上海观安信息技术股份有限公司</w:t>
            </w:r>
          </w:p>
        </w:tc>
        <w:tc>
          <w:tcPr>
            <w:tcW w:w="5419" w:type="dxa"/>
            <w:vAlign w:val="center"/>
          </w:tcPr>
          <w:p w14:paraId="5B0DD6D8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工业互联网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5G MEC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蜜网威胁监测平台</w:t>
            </w:r>
          </w:p>
        </w:tc>
      </w:tr>
      <w:tr w:rsidR="00966464" w14:paraId="489F37BF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10FE775F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0D363F39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10</w:t>
            </w:r>
          </w:p>
        </w:tc>
        <w:tc>
          <w:tcPr>
            <w:tcW w:w="2077" w:type="dxa"/>
            <w:vMerge w:val="restart"/>
            <w:vAlign w:val="center"/>
          </w:tcPr>
          <w:p w14:paraId="75241AA9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智能汽车安全</w:t>
            </w:r>
          </w:p>
        </w:tc>
        <w:tc>
          <w:tcPr>
            <w:tcW w:w="5152" w:type="dxa"/>
            <w:vAlign w:val="center"/>
          </w:tcPr>
          <w:p w14:paraId="051FC500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上海伊世智能科技有限公司</w:t>
            </w:r>
          </w:p>
        </w:tc>
        <w:tc>
          <w:tcPr>
            <w:tcW w:w="5419" w:type="dxa"/>
            <w:vAlign w:val="center"/>
          </w:tcPr>
          <w:p w14:paraId="2ED5515D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车载控制器芯片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HSM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国密算法安全固件</w:t>
            </w:r>
          </w:p>
        </w:tc>
      </w:tr>
      <w:tr w:rsidR="00966464" w14:paraId="3718A031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1F2A87DC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3DAAC4DC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14:paraId="5B4EFFC4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14:paraId="00B6E5DD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上海芯钛信息科技有限公司</w:t>
            </w:r>
          </w:p>
        </w:tc>
        <w:tc>
          <w:tcPr>
            <w:tcW w:w="5419" w:type="dxa"/>
            <w:vAlign w:val="center"/>
          </w:tcPr>
          <w:p w14:paraId="039CF2BB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Mizar U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系列安全芯片</w:t>
            </w:r>
          </w:p>
        </w:tc>
      </w:tr>
      <w:tr w:rsidR="00966464" w14:paraId="7DEE041D" w14:textId="77777777" w:rsidTr="006E51DC">
        <w:trPr>
          <w:trHeight w:val="562"/>
          <w:jc w:val="center"/>
        </w:trPr>
        <w:tc>
          <w:tcPr>
            <w:tcW w:w="911" w:type="dxa"/>
            <w:vMerge/>
            <w:vAlign w:val="center"/>
          </w:tcPr>
          <w:p w14:paraId="46C635E0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3D0DA432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14:paraId="4F60F97D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14:paraId="56501CC1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德勤企业咨询（上海）有限公司</w:t>
            </w:r>
          </w:p>
        </w:tc>
        <w:tc>
          <w:tcPr>
            <w:tcW w:w="5419" w:type="dxa"/>
            <w:vAlign w:val="center"/>
          </w:tcPr>
          <w:p w14:paraId="5A6C0AFA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德勤汽车网络安全工具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DACT</w:t>
            </w:r>
          </w:p>
        </w:tc>
      </w:tr>
      <w:tr w:rsidR="00966464" w14:paraId="1789C61C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2F20D0EF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方正小标宋简体" w:hAnsi="Times New Roman" w:cs="方正小标宋简体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18FC392B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11</w:t>
            </w:r>
          </w:p>
        </w:tc>
        <w:tc>
          <w:tcPr>
            <w:tcW w:w="2077" w:type="dxa"/>
            <w:vAlign w:val="center"/>
          </w:tcPr>
          <w:p w14:paraId="1F29E005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金融科技安全</w:t>
            </w:r>
          </w:p>
        </w:tc>
        <w:tc>
          <w:tcPr>
            <w:tcW w:w="5152" w:type="dxa"/>
            <w:vAlign w:val="center"/>
          </w:tcPr>
          <w:p w14:paraId="2483D88A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支付宝（中国）网络技术有限公司</w:t>
            </w:r>
          </w:p>
        </w:tc>
        <w:tc>
          <w:tcPr>
            <w:tcW w:w="5419" w:type="dxa"/>
            <w:vAlign w:val="center"/>
          </w:tcPr>
          <w:p w14:paraId="7116ECDD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蚂蚁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Ant-XDR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反入侵平台</w:t>
            </w:r>
          </w:p>
        </w:tc>
      </w:tr>
      <w:tr w:rsidR="00966464" w14:paraId="1B1A0759" w14:textId="77777777" w:rsidTr="006E51DC">
        <w:trPr>
          <w:trHeight w:val="23"/>
          <w:jc w:val="center"/>
        </w:trPr>
        <w:tc>
          <w:tcPr>
            <w:tcW w:w="911" w:type="dxa"/>
            <w:vMerge w:val="restart"/>
            <w:vAlign w:val="center"/>
          </w:tcPr>
          <w:p w14:paraId="1B81E256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服务业态创新</w:t>
            </w:r>
          </w:p>
        </w:tc>
        <w:tc>
          <w:tcPr>
            <w:tcW w:w="997" w:type="dxa"/>
            <w:vAlign w:val="center"/>
          </w:tcPr>
          <w:p w14:paraId="60D4BFA1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12</w:t>
            </w:r>
          </w:p>
        </w:tc>
        <w:tc>
          <w:tcPr>
            <w:tcW w:w="2077" w:type="dxa"/>
            <w:vAlign w:val="center"/>
          </w:tcPr>
          <w:p w14:paraId="5CC85AC7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网络安全保险</w:t>
            </w:r>
          </w:p>
        </w:tc>
        <w:tc>
          <w:tcPr>
            <w:tcW w:w="5152" w:type="dxa"/>
            <w:vAlign w:val="center"/>
          </w:tcPr>
          <w:p w14:paraId="0D4F7597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众安信息技术服务有限公司</w:t>
            </w:r>
          </w:p>
        </w:tc>
        <w:tc>
          <w:tcPr>
            <w:tcW w:w="5419" w:type="dxa"/>
            <w:vAlign w:val="center"/>
          </w:tcPr>
          <w:p w14:paraId="3C5EC78C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面向网络安全保险的主动风险管理体系</w:t>
            </w:r>
          </w:p>
        </w:tc>
      </w:tr>
      <w:tr w:rsidR="00966464" w14:paraId="65C89E9A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5098B1BB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CE728F4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13</w:t>
            </w:r>
          </w:p>
        </w:tc>
        <w:tc>
          <w:tcPr>
            <w:tcW w:w="2077" w:type="dxa"/>
            <w:vAlign w:val="center"/>
          </w:tcPr>
          <w:p w14:paraId="1B1AE033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安全运营服务（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MSS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  <w:tc>
          <w:tcPr>
            <w:tcW w:w="5152" w:type="dxa"/>
            <w:vAlign w:val="center"/>
          </w:tcPr>
          <w:p w14:paraId="7117C9E9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深信服科技股份有限公司</w:t>
            </w:r>
          </w:p>
        </w:tc>
        <w:tc>
          <w:tcPr>
            <w:tcW w:w="5419" w:type="dxa"/>
            <w:vAlign w:val="center"/>
          </w:tcPr>
          <w:p w14:paraId="38A9D121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人机共智的网络安全运营服务平台</w:t>
            </w:r>
          </w:p>
        </w:tc>
      </w:tr>
      <w:tr w:rsidR="00966464" w14:paraId="625E9EE3" w14:textId="77777777" w:rsidTr="006E51DC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14:paraId="5C795BF3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6C96999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楷体_GB2312" w:hAnsi="Times New Roman" w:cs="楷体_GB2312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14</w:t>
            </w:r>
          </w:p>
        </w:tc>
        <w:tc>
          <w:tcPr>
            <w:tcW w:w="2077" w:type="dxa"/>
            <w:vAlign w:val="center"/>
          </w:tcPr>
          <w:p w14:paraId="67E4D0C5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网络安全监管与合规智能化</w:t>
            </w:r>
          </w:p>
        </w:tc>
        <w:tc>
          <w:tcPr>
            <w:tcW w:w="5152" w:type="dxa"/>
            <w:vAlign w:val="center"/>
          </w:tcPr>
          <w:p w14:paraId="502A0CA0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上海豌豆信息技术有限公司</w:t>
            </w:r>
          </w:p>
        </w:tc>
        <w:tc>
          <w:tcPr>
            <w:tcW w:w="5419" w:type="dxa"/>
            <w:vAlign w:val="center"/>
          </w:tcPr>
          <w:p w14:paraId="78334803" w14:textId="77777777" w:rsidR="00966464" w:rsidRDefault="00966464" w:rsidP="006E51DC">
            <w:pPr>
              <w:spacing w:line="560" w:lineRule="exact"/>
              <w:jc w:val="center"/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上海豌豆</w:t>
            </w:r>
            <w:proofErr w:type="spell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SecMind</w:t>
            </w:r>
            <w:proofErr w:type="spell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xPAM</w:t>
            </w:r>
            <w:proofErr w:type="spell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特权账号管理系统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V3.0</w:t>
            </w:r>
          </w:p>
        </w:tc>
      </w:tr>
    </w:tbl>
    <w:p w14:paraId="630257C9" w14:textId="77777777" w:rsidR="00966464" w:rsidRDefault="00966464" w:rsidP="00966464">
      <w:pPr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</w:p>
    <w:p w14:paraId="6BEE9461" w14:textId="77777777" w:rsidR="00966464" w:rsidRDefault="00966464" w:rsidP="00966464">
      <w:pPr>
        <w:sectPr w:rsidR="00966464">
          <w:pgSz w:w="16838" w:h="11906" w:orient="landscape"/>
          <w:pgMar w:top="1587" w:right="1967" w:bottom="1474" w:left="1899" w:header="851" w:footer="1049" w:gutter="0"/>
          <w:cols w:space="720"/>
          <w:docGrid w:type="linesAndChars" w:linePitch="631" w:charSpace="1229"/>
        </w:sectPr>
      </w:pPr>
    </w:p>
    <w:p w14:paraId="1986DE3A" w14:textId="77777777" w:rsidR="002A45DE" w:rsidRDefault="002A45DE"/>
    <w:sectPr w:rsidR="002A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64"/>
    <w:rsid w:val="002A45DE"/>
    <w:rsid w:val="009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A78C"/>
  <w15:chartTrackingRefBased/>
  <w15:docId w15:val="{5F561609-AAB2-D540-884E-02059F4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2022-10-26T07:23:00Z</dcterms:created>
  <dcterms:modified xsi:type="dcterms:W3CDTF">2022-10-26T07:24:00Z</dcterms:modified>
</cp:coreProperties>
</file>