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F7E" w:rsidRDefault="00463F7E" w:rsidP="00ED796F">
      <w:pPr>
        <w:ind w:firstLineChars="0" w:firstLine="0"/>
        <w:rPr>
          <w:color w:val="000000"/>
        </w:rPr>
      </w:pPr>
    </w:p>
    <w:p w:rsidR="003F698D" w:rsidRDefault="003F698D" w:rsidP="00ED796F">
      <w:pPr>
        <w:ind w:firstLineChars="0" w:firstLine="0"/>
        <w:rPr>
          <w:color w:val="000000"/>
        </w:rPr>
      </w:pPr>
    </w:p>
    <w:p w:rsidR="003F698D" w:rsidRDefault="003F698D" w:rsidP="00ED796F">
      <w:pPr>
        <w:ind w:firstLineChars="0" w:firstLine="0"/>
        <w:rPr>
          <w:color w:val="000000"/>
        </w:rPr>
      </w:pPr>
    </w:p>
    <w:p w:rsidR="00382B6D" w:rsidRDefault="00382B6D" w:rsidP="00382B6D">
      <w:pPr>
        <w:ind w:firstLineChars="0" w:firstLine="0"/>
        <w:rPr>
          <w:color w:val="000000"/>
        </w:rPr>
      </w:pPr>
    </w:p>
    <w:p w:rsidR="00382B6D" w:rsidRDefault="00382B6D" w:rsidP="00382B6D">
      <w:pPr>
        <w:ind w:firstLineChars="0" w:firstLine="0"/>
        <w:rPr>
          <w:color w:val="000000"/>
        </w:rPr>
      </w:pPr>
    </w:p>
    <w:p w:rsidR="00382B6D" w:rsidRDefault="00382B6D" w:rsidP="00382B6D">
      <w:pPr>
        <w:ind w:firstLineChars="0" w:firstLine="0"/>
        <w:rPr>
          <w:color w:val="000000"/>
        </w:rPr>
      </w:pPr>
    </w:p>
    <w:p w:rsidR="00382B6D" w:rsidRDefault="00382B6D" w:rsidP="00382B6D">
      <w:pPr>
        <w:ind w:firstLineChars="0" w:firstLine="0"/>
        <w:rPr>
          <w:color w:val="000000"/>
        </w:rPr>
      </w:pPr>
    </w:p>
    <w:p w:rsidR="00382B6D" w:rsidRDefault="00382B6D" w:rsidP="00382B6D">
      <w:pPr>
        <w:ind w:firstLineChars="0" w:firstLine="0"/>
        <w:rPr>
          <w:color w:val="000000"/>
        </w:rPr>
      </w:pPr>
    </w:p>
    <w:p w:rsidR="00F506C0" w:rsidRPr="00463F7E" w:rsidRDefault="00F506C0" w:rsidP="00382B6D">
      <w:pPr>
        <w:ind w:firstLineChars="0" w:firstLine="0"/>
        <w:jc w:val="center"/>
        <w:rPr>
          <w:rFonts w:ascii="黑体" w:eastAsia="黑体" w:hAnsi="黑体"/>
          <w:b/>
          <w:sz w:val="52"/>
          <w:szCs w:val="52"/>
        </w:rPr>
      </w:pPr>
      <w:r w:rsidRPr="00463F7E">
        <w:rPr>
          <w:rFonts w:ascii="黑体" w:eastAsia="黑体" w:hAnsi="黑体" w:hint="eastAsia"/>
          <w:b/>
          <w:sz w:val="52"/>
          <w:szCs w:val="52"/>
        </w:rPr>
        <w:t>上海市综合杆基站建设导则</w:t>
      </w:r>
    </w:p>
    <w:p w:rsidR="003F698D" w:rsidRPr="00F506C0" w:rsidRDefault="003F698D" w:rsidP="00ED796F">
      <w:pPr>
        <w:ind w:firstLineChars="0" w:firstLine="0"/>
        <w:rPr>
          <w:color w:val="000000"/>
        </w:rPr>
      </w:pPr>
    </w:p>
    <w:p w:rsidR="003F698D" w:rsidRDefault="003F698D" w:rsidP="00ED796F">
      <w:pPr>
        <w:ind w:firstLineChars="0" w:firstLine="0"/>
        <w:rPr>
          <w:color w:val="000000"/>
        </w:rPr>
      </w:pPr>
    </w:p>
    <w:p w:rsidR="003F698D" w:rsidRDefault="003F698D" w:rsidP="00ED796F">
      <w:pPr>
        <w:ind w:firstLineChars="0" w:firstLine="0"/>
        <w:rPr>
          <w:color w:val="000000"/>
        </w:rPr>
      </w:pPr>
    </w:p>
    <w:p w:rsidR="003F698D" w:rsidRDefault="003F698D" w:rsidP="00ED796F">
      <w:pPr>
        <w:ind w:firstLineChars="0" w:firstLine="0"/>
        <w:rPr>
          <w:color w:val="000000"/>
        </w:rPr>
      </w:pPr>
    </w:p>
    <w:p w:rsidR="003F698D" w:rsidRDefault="003F698D" w:rsidP="00ED796F">
      <w:pPr>
        <w:ind w:firstLineChars="0" w:firstLine="0"/>
        <w:rPr>
          <w:color w:val="000000"/>
        </w:rPr>
      </w:pPr>
    </w:p>
    <w:p w:rsidR="003F698D" w:rsidRDefault="003F698D" w:rsidP="00ED796F">
      <w:pPr>
        <w:ind w:firstLineChars="0" w:firstLine="0"/>
        <w:rPr>
          <w:color w:val="000000"/>
        </w:rPr>
      </w:pPr>
    </w:p>
    <w:p w:rsidR="003F698D" w:rsidRDefault="003F698D" w:rsidP="00ED796F">
      <w:pPr>
        <w:ind w:firstLineChars="0" w:firstLine="0"/>
        <w:rPr>
          <w:color w:val="000000"/>
        </w:rPr>
      </w:pPr>
    </w:p>
    <w:p w:rsidR="003F698D" w:rsidRDefault="003F698D" w:rsidP="00ED796F">
      <w:pPr>
        <w:ind w:firstLineChars="0" w:firstLine="0"/>
        <w:rPr>
          <w:color w:val="000000"/>
        </w:rPr>
      </w:pPr>
    </w:p>
    <w:p w:rsidR="003F698D" w:rsidRDefault="003F698D" w:rsidP="00ED796F">
      <w:pPr>
        <w:ind w:firstLineChars="0" w:firstLine="0"/>
        <w:rPr>
          <w:color w:val="000000"/>
        </w:rPr>
      </w:pPr>
    </w:p>
    <w:p w:rsidR="003F698D" w:rsidRDefault="003F698D" w:rsidP="00ED796F">
      <w:pPr>
        <w:ind w:firstLineChars="0" w:firstLine="0"/>
        <w:rPr>
          <w:color w:val="000000"/>
        </w:rPr>
      </w:pPr>
    </w:p>
    <w:p w:rsidR="003F698D" w:rsidRDefault="003F698D" w:rsidP="00ED796F">
      <w:pPr>
        <w:ind w:firstLineChars="0" w:firstLine="0"/>
        <w:rPr>
          <w:color w:val="000000"/>
        </w:rPr>
      </w:pPr>
    </w:p>
    <w:p w:rsidR="003F698D" w:rsidRDefault="003F698D" w:rsidP="00ED796F">
      <w:pPr>
        <w:ind w:firstLineChars="0" w:firstLine="0"/>
        <w:rPr>
          <w:color w:val="000000"/>
        </w:rPr>
      </w:pPr>
    </w:p>
    <w:p w:rsidR="003F698D" w:rsidRDefault="003F698D" w:rsidP="00ED796F">
      <w:pPr>
        <w:ind w:firstLineChars="0" w:firstLine="0"/>
        <w:rPr>
          <w:color w:val="000000"/>
        </w:rPr>
      </w:pPr>
    </w:p>
    <w:p w:rsidR="003F698D" w:rsidRDefault="003F698D" w:rsidP="00ED796F">
      <w:pPr>
        <w:ind w:firstLineChars="0" w:firstLine="0"/>
        <w:rPr>
          <w:color w:val="000000"/>
        </w:rPr>
      </w:pPr>
    </w:p>
    <w:p w:rsidR="003F698D" w:rsidRDefault="003F698D" w:rsidP="00ED796F">
      <w:pPr>
        <w:ind w:firstLineChars="0" w:firstLine="0"/>
        <w:rPr>
          <w:color w:val="000000"/>
        </w:rPr>
      </w:pPr>
    </w:p>
    <w:p w:rsidR="00382B6D" w:rsidRDefault="00382B6D" w:rsidP="00ED796F">
      <w:pPr>
        <w:ind w:firstLineChars="0" w:firstLine="0"/>
        <w:rPr>
          <w:color w:val="000000"/>
        </w:rPr>
      </w:pPr>
    </w:p>
    <w:p w:rsidR="00382B6D" w:rsidRDefault="00382B6D" w:rsidP="00ED796F">
      <w:pPr>
        <w:ind w:firstLineChars="0" w:firstLine="0"/>
        <w:rPr>
          <w:color w:val="000000"/>
        </w:rPr>
      </w:pPr>
    </w:p>
    <w:p w:rsidR="00382B6D" w:rsidRDefault="00382B6D" w:rsidP="00ED796F">
      <w:pPr>
        <w:ind w:firstLineChars="0" w:firstLine="0"/>
        <w:rPr>
          <w:color w:val="000000"/>
        </w:rPr>
      </w:pPr>
    </w:p>
    <w:p w:rsidR="00382B6D" w:rsidRDefault="00382B6D" w:rsidP="00ED796F">
      <w:pPr>
        <w:ind w:firstLineChars="0" w:firstLine="0"/>
        <w:rPr>
          <w:color w:val="000000"/>
        </w:rPr>
      </w:pPr>
    </w:p>
    <w:p w:rsidR="00F506C0" w:rsidRDefault="00F506C0" w:rsidP="00F506C0">
      <w:pPr>
        <w:ind w:firstLine="602"/>
        <w:jc w:val="center"/>
        <w:rPr>
          <w:rFonts w:ascii="仿宋" w:eastAsia="仿宋" w:hAnsi="仿宋"/>
          <w:b/>
          <w:sz w:val="30"/>
          <w:szCs w:val="30"/>
        </w:rPr>
      </w:pPr>
      <w:r w:rsidRPr="004768D0">
        <w:rPr>
          <w:rFonts w:ascii="仿宋" w:eastAsia="仿宋" w:hAnsi="仿宋" w:hint="eastAsia"/>
          <w:b/>
          <w:sz w:val="30"/>
          <w:szCs w:val="30"/>
        </w:rPr>
        <w:t>上海市经济和信息化委员会</w:t>
      </w:r>
    </w:p>
    <w:p w:rsidR="00F506C0" w:rsidRDefault="00F506C0" w:rsidP="00F506C0">
      <w:pPr>
        <w:ind w:firstLine="602"/>
        <w:jc w:val="center"/>
        <w:rPr>
          <w:rFonts w:ascii="仿宋" w:eastAsia="仿宋" w:hAnsi="仿宋"/>
          <w:b/>
          <w:sz w:val="30"/>
          <w:szCs w:val="30"/>
        </w:rPr>
      </w:pPr>
      <w:r>
        <w:rPr>
          <w:rFonts w:ascii="仿宋" w:eastAsia="仿宋" w:hAnsi="仿宋" w:hint="eastAsia"/>
          <w:b/>
          <w:sz w:val="30"/>
          <w:szCs w:val="30"/>
        </w:rPr>
        <w:t>2</w:t>
      </w:r>
      <w:r>
        <w:rPr>
          <w:rFonts w:ascii="仿宋" w:eastAsia="仿宋" w:hAnsi="仿宋"/>
          <w:b/>
          <w:sz w:val="30"/>
          <w:szCs w:val="30"/>
        </w:rPr>
        <w:t>020</w:t>
      </w:r>
      <w:r>
        <w:rPr>
          <w:rFonts w:ascii="仿宋" w:eastAsia="仿宋" w:hAnsi="仿宋" w:hint="eastAsia"/>
          <w:b/>
          <w:sz w:val="30"/>
          <w:szCs w:val="30"/>
        </w:rPr>
        <w:t>年0</w:t>
      </w:r>
      <w:r>
        <w:rPr>
          <w:rFonts w:ascii="仿宋" w:eastAsia="仿宋" w:hAnsi="仿宋"/>
          <w:b/>
          <w:sz w:val="30"/>
          <w:szCs w:val="30"/>
        </w:rPr>
        <w:t>9</w:t>
      </w:r>
      <w:r>
        <w:rPr>
          <w:rFonts w:ascii="仿宋" w:eastAsia="仿宋" w:hAnsi="仿宋" w:hint="eastAsia"/>
          <w:b/>
          <w:sz w:val="30"/>
          <w:szCs w:val="30"/>
        </w:rPr>
        <w:t>月</w:t>
      </w:r>
    </w:p>
    <w:p w:rsidR="003F698D" w:rsidRDefault="003F698D" w:rsidP="00D93D12">
      <w:pPr>
        <w:pStyle w:val="11"/>
        <w:ind w:firstLine="402"/>
        <w:sectPr w:rsidR="003F698D">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cols w:space="425"/>
          <w:docGrid w:linePitch="326"/>
        </w:sectPr>
      </w:pPr>
    </w:p>
    <w:p w:rsidR="00B3643A" w:rsidRPr="004B419E" w:rsidRDefault="00B3643A" w:rsidP="00B3643A">
      <w:pPr>
        <w:ind w:firstLineChars="0" w:firstLine="0"/>
        <w:jc w:val="center"/>
        <w:rPr>
          <w:rFonts w:ascii="仿宋" w:eastAsia="仿宋" w:hAnsi="仿宋"/>
          <w:sz w:val="36"/>
          <w:szCs w:val="36"/>
        </w:rPr>
      </w:pPr>
      <w:r w:rsidRPr="004B419E">
        <w:rPr>
          <w:rFonts w:ascii="仿宋" w:eastAsia="仿宋" w:hAnsi="仿宋" w:hint="eastAsia"/>
          <w:sz w:val="36"/>
          <w:szCs w:val="36"/>
        </w:rPr>
        <w:lastRenderedPageBreak/>
        <w:t>前 言</w:t>
      </w:r>
    </w:p>
    <w:p w:rsidR="00B3643A" w:rsidRPr="004B419E" w:rsidRDefault="00B3643A" w:rsidP="00B3643A">
      <w:pPr>
        <w:spacing w:line="480" w:lineRule="auto"/>
        <w:ind w:firstLine="560"/>
        <w:rPr>
          <w:rFonts w:ascii="仿宋" w:eastAsia="仿宋" w:hAnsi="仿宋"/>
          <w:sz w:val="28"/>
          <w:szCs w:val="28"/>
        </w:rPr>
      </w:pPr>
      <w:r w:rsidRPr="004B419E">
        <w:rPr>
          <w:rFonts w:ascii="仿宋" w:eastAsia="仿宋" w:hAnsi="仿宋" w:hint="eastAsia"/>
          <w:sz w:val="28"/>
          <w:szCs w:val="28"/>
        </w:rPr>
        <w:t>以习近平总书记关于推动</w:t>
      </w:r>
      <w:r w:rsidRPr="004B419E">
        <w:rPr>
          <w:rFonts w:ascii="仿宋" w:eastAsia="仿宋" w:hAnsi="仿宋"/>
          <w:sz w:val="28"/>
          <w:szCs w:val="28"/>
        </w:rPr>
        <w:t>5G</w:t>
      </w:r>
      <w:r w:rsidRPr="004B419E">
        <w:rPr>
          <w:rFonts w:ascii="仿宋" w:eastAsia="仿宋" w:hAnsi="仿宋" w:hint="eastAsia"/>
          <w:sz w:val="28"/>
          <w:szCs w:val="28"/>
        </w:rPr>
        <w:t>等新基建</w:t>
      </w:r>
      <w:r w:rsidRPr="004B419E">
        <w:rPr>
          <w:rFonts w:ascii="仿宋" w:eastAsia="仿宋" w:hAnsi="仿宋"/>
          <w:sz w:val="28"/>
          <w:szCs w:val="28"/>
        </w:rPr>
        <w:t>加快发展的重要讲话精神</w:t>
      </w:r>
      <w:r w:rsidRPr="004B419E">
        <w:rPr>
          <w:rFonts w:ascii="仿宋" w:eastAsia="仿宋" w:hAnsi="仿宋" w:hint="eastAsia"/>
          <w:sz w:val="28"/>
          <w:szCs w:val="28"/>
        </w:rPr>
        <w:t>为指导，全面贯彻落实上海市政府印发的《关于加快推进本市</w:t>
      </w:r>
      <w:r w:rsidRPr="004B419E">
        <w:rPr>
          <w:rFonts w:ascii="仿宋" w:eastAsia="仿宋" w:hAnsi="仿宋"/>
          <w:sz w:val="28"/>
          <w:szCs w:val="28"/>
        </w:rPr>
        <w:t>5G网络建设和应用的实施意见》</w:t>
      </w:r>
      <w:r w:rsidRPr="004B419E">
        <w:rPr>
          <w:rFonts w:ascii="仿宋" w:eastAsia="仿宋" w:hAnsi="仿宋" w:hint="eastAsia"/>
          <w:sz w:val="28"/>
          <w:szCs w:val="28"/>
        </w:rPr>
        <w:t>，进一步统筹规划信息基础设施布局，加快完善和创新信息基础设施建设，探索新型</w:t>
      </w:r>
      <w:r w:rsidRPr="004B419E">
        <w:rPr>
          <w:rFonts w:ascii="仿宋" w:eastAsia="仿宋" w:hAnsi="仿宋"/>
          <w:sz w:val="28"/>
          <w:szCs w:val="28"/>
        </w:rPr>
        <w:t>5G网络部署方式，扩大</w:t>
      </w:r>
      <w:r w:rsidRPr="004B419E">
        <w:rPr>
          <w:rFonts w:ascii="仿宋" w:eastAsia="仿宋" w:hAnsi="仿宋" w:hint="eastAsia"/>
          <w:sz w:val="28"/>
          <w:szCs w:val="28"/>
        </w:rPr>
        <w:t>综合杆</w:t>
      </w:r>
      <w:r w:rsidRPr="004B419E">
        <w:rPr>
          <w:rFonts w:ascii="仿宋" w:eastAsia="仿宋" w:hAnsi="仿宋"/>
          <w:sz w:val="28"/>
          <w:szCs w:val="28"/>
        </w:rPr>
        <w:t>在</w:t>
      </w:r>
      <w:r w:rsidRPr="004B419E">
        <w:rPr>
          <w:rFonts w:ascii="仿宋" w:eastAsia="仿宋" w:hAnsi="仿宋" w:hint="eastAsia"/>
          <w:sz w:val="28"/>
          <w:szCs w:val="28"/>
        </w:rPr>
        <w:t>5</w:t>
      </w:r>
      <w:r w:rsidRPr="004B419E">
        <w:rPr>
          <w:rFonts w:ascii="仿宋" w:eastAsia="仿宋" w:hAnsi="仿宋"/>
          <w:sz w:val="28"/>
          <w:szCs w:val="28"/>
        </w:rPr>
        <w:t>G网络建设中的应用</w:t>
      </w:r>
      <w:r w:rsidRPr="004B419E">
        <w:rPr>
          <w:rFonts w:ascii="仿宋" w:eastAsia="仿宋" w:hAnsi="仿宋" w:hint="eastAsia"/>
          <w:sz w:val="28"/>
          <w:szCs w:val="28"/>
        </w:rPr>
        <w:t>。遵循上海市综合杆设施的“共建、共治、共享”发展理念，科学、合理、有序、有效地利用综合杆资源搭载信息基础设施，根据上海市住房和城乡建设管理委员会相关技术标准和管理要求，结合上海信息基础设施的基本情况和切实需求，由上海市经济和信息化委员会组织编制本导则。</w:t>
      </w:r>
    </w:p>
    <w:p w:rsidR="00B3643A" w:rsidRPr="004B419E" w:rsidRDefault="00B3643A" w:rsidP="00B3643A">
      <w:pPr>
        <w:spacing w:line="480" w:lineRule="auto"/>
        <w:ind w:firstLine="560"/>
        <w:rPr>
          <w:rFonts w:ascii="仿宋" w:eastAsia="仿宋" w:hAnsi="仿宋"/>
          <w:sz w:val="28"/>
          <w:szCs w:val="28"/>
        </w:rPr>
      </w:pPr>
      <w:r w:rsidRPr="004B419E">
        <w:rPr>
          <w:rFonts w:ascii="仿宋" w:eastAsia="仿宋" w:hAnsi="仿宋" w:hint="eastAsia"/>
          <w:sz w:val="28"/>
          <w:szCs w:val="28"/>
        </w:rPr>
        <w:t>本导则共有</w:t>
      </w:r>
      <w:r w:rsidRPr="004B419E">
        <w:rPr>
          <w:rFonts w:ascii="仿宋" w:eastAsia="仿宋" w:hAnsi="仿宋"/>
          <w:sz w:val="28"/>
          <w:szCs w:val="28"/>
        </w:rPr>
        <w:t>8</w:t>
      </w:r>
      <w:r w:rsidRPr="004B419E">
        <w:rPr>
          <w:rFonts w:ascii="仿宋" w:eastAsia="仿宋" w:hAnsi="仿宋" w:hint="eastAsia"/>
          <w:sz w:val="28"/>
          <w:szCs w:val="28"/>
        </w:rPr>
        <w:t>章，主要内容有：1、总则；2、术语；3、主要标准；4、综合杆基站的定位；5、使用原则；</w:t>
      </w:r>
      <w:r w:rsidRPr="004B419E">
        <w:rPr>
          <w:rFonts w:ascii="仿宋" w:eastAsia="仿宋" w:hAnsi="仿宋"/>
          <w:sz w:val="28"/>
          <w:szCs w:val="28"/>
        </w:rPr>
        <w:t>6</w:t>
      </w:r>
      <w:r w:rsidRPr="004B419E">
        <w:rPr>
          <w:rFonts w:ascii="仿宋" w:eastAsia="仿宋" w:hAnsi="仿宋" w:hint="eastAsia"/>
          <w:sz w:val="28"/>
          <w:szCs w:val="28"/>
        </w:rPr>
        <w:t>、设备搭载方式；</w:t>
      </w:r>
      <w:r w:rsidRPr="004B419E">
        <w:rPr>
          <w:rFonts w:ascii="仿宋" w:eastAsia="仿宋" w:hAnsi="仿宋"/>
          <w:sz w:val="28"/>
          <w:szCs w:val="28"/>
        </w:rPr>
        <w:t>7</w:t>
      </w:r>
      <w:r w:rsidRPr="004B419E">
        <w:rPr>
          <w:rFonts w:ascii="仿宋" w:eastAsia="仿宋" w:hAnsi="仿宋" w:hint="eastAsia"/>
          <w:sz w:val="28"/>
          <w:szCs w:val="28"/>
        </w:rPr>
        <w:t>、景观美化要求；</w:t>
      </w:r>
      <w:r w:rsidRPr="004B419E">
        <w:rPr>
          <w:rFonts w:ascii="仿宋" w:eastAsia="仿宋" w:hAnsi="仿宋"/>
          <w:sz w:val="28"/>
          <w:szCs w:val="28"/>
        </w:rPr>
        <w:t xml:space="preserve"> 8</w:t>
      </w:r>
      <w:r w:rsidRPr="004B419E">
        <w:rPr>
          <w:rFonts w:ascii="仿宋" w:eastAsia="仿宋" w:hAnsi="仿宋" w:hint="eastAsia"/>
          <w:sz w:val="28"/>
          <w:szCs w:val="28"/>
        </w:rPr>
        <w:t>、建设要求。</w:t>
      </w:r>
    </w:p>
    <w:p w:rsidR="00B3643A" w:rsidRDefault="00B3643A" w:rsidP="00D93D12">
      <w:pPr>
        <w:pStyle w:val="11"/>
        <w:ind w:firstLine="402"/>
      </w:pPr>
    </w:p>
    <w:p w:rsidR="00311FD4" w:rsidRDefault="00311FD4" w:rsidP="00311FD4">
      <w:pPr>
        <w:ind w:firstLine="480"/>
      </w:pPr>
    </w:p>
    <w:p w:rsidR="00311FD4" w:rsidRDefault="00311FD4" w:rsidP="00311FD4">
      <w:pPr>
        <w:ind w:firstLine="480"/>
      </w:pPr>
    </w:p>
    <w:p w:rsidR="00311FD4" w:rsidRDefault="00311FD4" w:rsidP="00311FD4">
      <w:pPr>
        <w:ind w:firstLine="480"/>
      </w:pPr>
    </w:p>
    <w:p w:rsidR="00311FD4" w:rsidRDefault="00311FD4" w:rsidP="00311FD4">
      <w:pPr>
        <w:ind w:firstLine="480"/>
      </w:pPr>
    </w:p>
    <w:p w:rsidR="00311FD4" w:rsidRDefault="00311FD4" w:rsidP="00311FD4">
      <w:pPr>
        <w:ind w:firstLine="480"/>
      </w:pPr>
    </w:p>
    <w:p w:rsidR="00311FD4" w:rsidRDefault="00311FD4" w:rsidP="00311FD4">
      <w:pPr>
        <w:ind w:firstLine="480"/>
      </w:pPr>
    </w:p>
    <w:p w:rsidR="00311FD4" w:rsidRPr="00311FD4" w:rsidRDefault="00311FD4" w:rsidP="00311FD4">
      <w:pPr>
        <w:ind w:firstLine="480"/>
      </w:pPr>
    </w:p>
    <w:p w:rsidR="009423A3" w:rsidRDefault="009423A3" w:rsidP="009423A3">
      <w:pPr>
        <w:ind w:firstLine="480"/>
      </w:pPr>
    </w:p>
    <w:p w:rsidR="009423A3" w:rsidRPr="009423A3" w:rsidRDefault="009423A3" w:rsidP="009423A3">
      <w:pPr>
        <w:ind w:firstLine="480"/>
      </w:pPr>
    </w:p>
    <w:p w:rsidR="003F698D" w:rsidRPr="009423A3" w:rsidRDefault="003F698D" w:rsidP="009423A3">
      <w:pPr>
        <w:pStyle w:val="11"/>
        <w:ind w:right="804" w:firstLineChars="0" w:firstLine="0"/>
        <w:jc w:val="center"/>
        <w:rPr>
          <w:sz w:val="28"/>
          <w:szCs w:val="28"/>
        </w:rPr>
      </w:pPr>
      <w:r w:rsidRPr="009423A3">
        <w:rPr>
          <w:rFonts w:hint="eastAsia"/>
          <w:sz w:val="28"/>
          <w:szCs w:val="28"/>
        </w:rPr>
        <w:lastRenderedPageBreak/>
        <w:t>目录</w:t>
      </w:r>
      <w:bookmarkStart w:id="0" w:name="_Toc178248320"/>
    </w:p>
    <w:p w:rsidR="009423A3" w:rsidRPr="009423A3" w:rsidRDefault="00221647" w:rsidP="00526272">
      <w:pPr>
        <w:pStyle w:val="11"/>
        <w:tabs>
          <w:tab w:val="right" w:leader="dot" w:pos="8302"/>
        </w:tabs>
        <w:ind w:firstLineChars="150" w:firstLine="422"/>
        <w:rPr>
          <w:rFonts w:eastAsiaTheme="minorEastAsia" w:cstheme="minorBidi"/>
          <w:b w:val="0"/>
          <w:bCs w:val="0"/>
          <w:caps w:val="0"/>
          <w:noProof/>
          <w:sz w:val="28"/>
          <w:szCs w:val="28"/>
        </w:rPr>
      </w:pPr>
      <w:r w:rsidRPr="00221647">
        <w:rPr>
          <w:sz w:val="28"/>
          <w:szCs w:val="28"/>
        </w:rPr>
        <w:fldChar w:fldCharType="begin"/>
      </w:r>
      <w:r w:rsidR="009423A3" w:rsidRPr="009423A3">
        <w:rPr>
          <w:rFonts w:hint="eastAsia"/>
          <w:sz w:val="28"/>
          <w:szCs w:val="28"/>
        </w:rPr>
        <w:instrText>TOC \o "1-3" \h \z \u</w:instrText>
      </w:r>
      <w:r w:rsidRPr="00221647">
        <w:rPr>
          <w:sz w:val="28"/>
          <w:szCs w:val="28"/>
        </w:rPr>
        <w:fldChar w:fldCharType="separate"/>
      </w:r>
      <w:hyperlink w:anchor="_Toc49928018" w:history="1">
        <w:r w:rsidR="009423A3" w:rsidRPr="009423A3">
          <w:rPr>
            <w:rStyle w:val="aa"/>
            <w:rFonts w:ascii="仿宋" w:eastAsia="仿宋" w:hAnsi="仿宋"/>
            <w:noProof/>
            <w:sz w:val="28"/>
            <w:szCs w:val="28"/>
          </w:rPr>
          <w:t>1 总则</w:t>
        </w:r>
        <w:r w:rsidR="009423A3" w:rsidRPr="009423A3">
          <w:rPr>
            <w:noProof/>
            <w:webHidden/>
            <w:sz w:val="28"/>
            <w:szCs w:val="28"/>
          </w:rPr>
          <w:tab/>
        </w:r>
        <w:r w:rsidRPr="009423A3">
          <w:rPr>
            <w:noProof/>
            <w:webHidden/>
            <w:sz w:val="28"/>
            <w:szCs w:val="28"/>
          </w:rPr>
          <w:fldChar w:fldCharType="begin"/>
        </w:r>
        <w:r w:rsidR="009423A3" w:rsidRPr="009423A3">
          <w:rPr>
            <w:noProof/>
            <w:webHidden/>
            <w:sz w:val="28"/>
            <w:szCs w:val="28"/>
          </w:rPr>
          <w:instrText xml:space="preserve"> PAGEREF _Toc49928018 \h </w:instrText>
        </w:r>
        <w:r w:rsidRPr="009423A3">
          <w:rPr>
            <w:noProof/>
            <w:webHidden/>
            <w:sz w:val="28"/>
            <w:szCs w:val="28"/>
          </w:rPr>
        </w:r>
        <w:r w:rsidRPr="009423A3">
          <w:rPr>
            <w:noProof/>
            <w:webHidden/>
            <w:sz w:val="28"/>
            <w:szCs w:val="28"/>
          </w:rPr>
          <w:fldChar w:fldCharType="separate"/>
        </w:r>
        <w:r w:rsidR="00526272">
          <w:rPr>
            <w:noProof/>
            <w:webHidden/>
            <w:sz w:val="28"/>
            <w:szCs w:val="28"/>
          </w:rPr>
          <w:t>1</w:t>
        </w:r>
        <w:r w:rsidRPr="009423A3">
          <w:rPr>
            <w:noProof/>
            <w:webHidden/>
            <w:sz w:val="28"/>
            <w:szCs w:val="28"/>
          </w:rPr>
          <w:fldChar w:fldCharType="end"/>
        </w:r>
      </w:hyperlink>
    </w:p>
    <w:p w:rsidR="009423A3" w:rsidRPr="009423A3" w:rsidRDefault="00221647">
      <w:pPr>
        <w:pStyle w:val="11"/>
        <w:tabs>
          <w:tab w:val="right" w:leader="dot" w:pos="8302"/>
        </w:tabs>
        <w:ind w:firstLine="402"/>
        <w:rPr>
          <w:rFonts w:eastAsiaTheme="minorEastAsia" w:cstheme="minorBidi"/>
          <w:b w:val="0"/>
          <w:bCs w:val="0"/>
          <w:caps w:val="0"/>
          <w:noProof/>
          <w:sz w:val="28"/>
          <w:szCs w:val="28"/>
        </w:rPr>
      </w:pPr>
      <w:hyperlink w:anchor="_Toc49928019" w:history="1">
        <w:r w:rsidR="009423A3" w:rsidRPr="009423A3">
          <w:rPr>
            <w:rStyle w:val="aa"/>
            <w:rFonts w:ascii="仿宋" w:eastAsia="仿宋" w:hAnsi="仿宋"/>
            <w:noProof/>
            <w:sz w:val="28"/>
            <w:szCs w:val="28"/>
          </w:rPr>
          <w:t>2 术语</w:t>
        </w:r>
        <w:r w:rsidR="009423A3" w:rsidRPr="009423A3">
          <w:rPr>
            <w:noProof/>
            <w:webHidden/>
            <w:sz w:val="28"/>
            <w:szCs w:val="28"/>
          </w:rPr>
          <w:tab/>
        </w:r>
        <w:r w:rsidRPr="009423A3">
          <w:rPr>
            <w:noProof/>
            <w:webHidden/>
            <w:sz w:val="28"/>
            <w:szCs w:val="28"/>
          </w:rPr>
          <w:fldChar w:fldCharType="begin"/>
        </w:r>
        <w:r w:rsidR="009423A3" w:rsidRPr="009423A3">
          <w:rPr>
            <w:noProof/>
            <w:webHidden/>
            <w:sz w:val="28"/>
            <w:szCs w:val="28"/>
          </w:rPr>
          <w:instrText xml:space="preserve"> PAGEREF _Toc49928019 \h </w:instrText>
        </w:r>
        <w:r w:rsidRPr="009423A3">
          <w:rPr>
            <w:noProof/>
            <w:webHidden/>
            <w:sz w:val="28"/>
            <w:szCs w:val="28"/>
          </w:rPr>
        </w:r>
        <w:r w:rsidRPr="009423A3">
          <w:rPr>
            <w:noProof/>
            <w:webHidden/>
            <w:sz w:val="28"/>
            <w:szCs w:val="28"/>
          </w:rPr>
          <w:fldChar w:fldCharType="separate"/>
        </w:r>
        <w:r w:rsidR="00526272">
          <w:rPr>
            <w:noProof/>
            <w:webHidden/>
            <w:sz w:val="28"/>
            <w:szCs w:val="28"/>
          </w:rPr>
          <w:t>1</w:t>
        </w:r>
        <w:r w:rsidRPr="009423A3">
          <w:rPr>
            <w:noProof/>
            <w:webHidden/>
            <w:sz w:val="28"/>
            <w:szCs w:val="28"/>
          </w:rPr>
          <w:fldChar w:fldCharType="end"/>
        </w:r>
      </w:hyperlink>
    </w:p>
    <w:p w:rsidR="009423A3" w:rsidRPr="009423A3" w:rsidRDefault="00221647">
      <w:pPr>
        <w:pStyle w:val="11"/>
        <w:tabs>
          <w:tab w:val="right" w:leader="dot" w:pos="8302"/>
        </w:tabs>
        <w:ind w:firstLine="402"/>
        <w:rPr>
          <w:rFonts w:eastAsiaTheme="minorEastAsia" w:cstheme="minorBidi"/>
          <w:b w:val="0"/>
          <w:bCs w:val="0"/>
          <w:caps w:val="0"/>
          <w:noProof/>
          <w:sz w:val="28"/>
          <w:szCs w:val="28"/>
        </w:rPr>
      </w:pPr>
      <w:hyperlink w:anchor="_Toc49928020" w:history="1">
        <w:r w:rsidR="009423A3" w:rsidRPr="009423A3">
          <w:rPr>
            <w:rStyle w:val="aa"/>
            <w:rFonts w:ascii="仿宋" w:eastAsia="仿宋" w:hAnsi="仿宋"/>
            <w:noProof/>
            <w:sz w:val="28"/>
            <w:szCs w:val="28"/>
          </w:rPr>
          <w:t>3 主要标准</w:t>
        </w:r>
        <w:r w:rsidR="009423A3" w:rsidRPr="009423A3">
          <w:rPr>
            <w:noProof/>
            <w:webHidden/>
            <w:sz w:val="28"/>
            <w:szCs w:val="28"/>
          </w:rPr>
          <w:tab/>
        </w:r>
        <w:r w:rsidRPr="009423A3">
          <w:rPr>
            <w:noProof/>
            <w:webHidden/>
            <w:sz w:val="28"/>
            <w:szCs w:val="28"/>
          </w:rPr>
          <w:fldChar w:fldCharType="begin"/>
        </w:r>
        <w:r w:rsidR="009423A3" w:rsidRPr="009423A3">
          <w:rPr>
            <w:noProof/>
            <w:webHidden/>
            <w:sz w:val="28"/>
            <w:szCs w:val="28"/>
          </w:rPr>
          <w:instrText xml:space="preserve"> PAGEREF _Toc49928020 \h </w:instrText>
        </w:r>
        <w:r w:rsidRPr="009423A3">
          <w:rPr>
            <w:noProof/>
            <w:webHidden/>
            <w:sz w:val="28"/>
            <w:szCs w:val="28"/>
          </w:rPr>
        </w:r>
        <w:r w:rsidRPr="009423A3">
          <w:rPr>
            <w:noProof/>
            <w:webHidden/>
            <w:sz w:val="28"/>
            <w:szCs w:val="28"/>
          </w:rPr>
          <w:fldChar w:fldCharType="separate"/>
        </w:r>
        <w:r w:rsidR="00526272">
          <w:rPr>
            <w:noProof/>
            <w:webHidden/>
            <w:sz w:val="28"/>
            <w:szCs w:val="28"/>
          </w:rPr>
          <w:t>3</w:t>
        </w:r>
        <w:r w:rsidRPr="009423A3">
          <w:rPr>
            <w:noProof/>
            <w:webHidden/>
            <w:sz w:val="28"/>
            <w:szCs w:val="28"/>
          </w:rPr>
          <w:fldChar w:fldCharType="end"/>
        </w:r>
      </w:hyperlink>
    </w:p>
    <w:p w:rsidR="009423A3" w:rsidRPr="009423A3" w:rsidRDefault="00221647">
      <w:pPr>
        <w:pStyle w:val="11"/>
        <w:tabs>
          <w:tab w:val="right" w:leader="dot" w:pos="8302"/>
        </w:tabs>
        <w:ind w:firstLine="402"/>
        <w:rPr>
          <w:rFonts w:eastAsiaTheme="minorEastAsia" w:cstheme="minorBidi"/>
          <w:b w:val="0"/>
          <w:bCs w:val="0"/>
          <w:caps w:val="0"/>
          <w:noProof/>
          <w:sz w:val="28"/>
          <w:szCs w:val="28"/>
        </w:rPr>
      </w:pPr>
      <w:hyperlink w:anchor="_Toc49928021" w:history="1">
        <w:r w:rsidR="009423A3" w:rsidRPr="009423A3">
          <w:rPr>
            <w:rStyle w:val="aa"/>
            <w:rFonts w:ascii="仿宋" w:eastAsia="仿宋" w:hAnsi="仿宋"/>
            <w:noProof/>
            <w:sz w:val="28"/>
            <w:szCs w:val="28"/>
          </w:rPr>
          <w:t>4 综合杆基站的定位</w:t>
        </w:r>
        <w:r w:rsidR="009423A3" w:rsidRPr="009423A3">
          <w:rPr>
            <w:noProof/>
            <w:webHidden/>
            <w:sz w:val="28"/>
            <w:szCs w:val="28"/>
          </w:rPr>
          <w:tab/>
        </w:r>
        <w:r w:rsidRPr="009423A3">
          <w:rPr>
            <w:noProof/>
            <w:webHidden/>
            <w:sz w:val="28"/>
            <w:szCs w:val="28"/>
          </w:rPr>
          <w:fldChar w:fldCharType="begin"/>
        </w:r>
        <w:r w:rsidR="009423A3" w:rsidRPr="009423A3">
          <w:rPr>
            <w:noProof/>
            <w:webHidden/>
            <w:sz w:val="28"/>
            <w:szCs w:val="28"/>
          </w:rPr>
          <w:instrText xml:space="preserve"> PAGEREF _Toc49928021 \h </w:instrText>
        </w:r>
        <w:r w:rsidRPr="009423A3">
          <w:rPr>
            <w:noProof/>
            <w:webHidden/>
            <w:sz w:val="28"/>
            <w:szCs w:val="28"/>
          </w:rPr>
        </w:r>
        <w:r w:rsidRPr="009423A3">
          <w:rPr>
            <w:noProof/>
            <w:webHidden/>
            <w:sz w:val="28"/>
            <w:szCs w:val="28"/>
          </w:rPr>
          <w:fldChar w:fldCharType="separate"/>
        </w:r>
        <w:r w:rsidR="00526272">
          <w:rPr>
            <w:noProof/>
            <w:webHidden/>
            <w:sz w:val="28"/>
            <w:szCs w:val="28"/>
          </w:rPr>
          <w:t>4</w:t>
        </w:r>
        <w:r w:rsidRPr="009423A3">
          <w:rPr>
            <w:noProof/>
            <w:webHidden/>
            <w:sz w:val="28"/>
            <w:szCs w:val="28"/>
          </w:rPr>
          <w:fldChar w:fldCharType="end"/>
        </w:r>
      </w:hyperlink>
    </w:p>
    <w:p w:rsidR="009423A3" w:rsidRPr="009423A3" w:rsidRDefault="00221647">
      <w:pPr>
        <w:pStyle w:val="11"/>
        <w:tabs>
          <w:tab w:val="right" w:leader="dot" w:pos="8302"/>
        </w:tabs>
        <w:ind w:firstLine="402"/>
        <w:rPr>
          <w:rFonts w:eastAsiaTheme="minorEastAsia" w:cstheme="minorBidi"/>
          <w:b w:val="0"/>
          <w:bCs w:val="0"/>
          <w:caps w:val="0"/>
          <w:noProof/>
          <w:sz w:val="28"/>
          <w:szCs w:val="28"/>
        </w:rPr>
      </w:pPr>
      <w:hyperlink w:anchor="_Toc49928022" w:history="1">
        <w:r w:rsidR="009423A3" w:rsidRPr="009423A3">
          <w:rPr>
            <w:rStyle w:val="aa"/>
            <w:rFonts w:ascii="仿宋" w:eastAsia="仿宋" w:hAnsi="仿宋"/>
            <w:noProof/>
            <w:sz w:val="28"/>
            <w:szCs w:val="28"/>
          </w:rPr>
          <w:t>5 使用原则</w:t>
        </w:r>
        <w:r w:rsidR="009423A3" w:rsidRPr="009423A3">
          <w:rPr>
            <w:noProof/>
            <w:webHidden/>
            <w:sz w:val="28"/>
            <w:szCs w:val="28"/>
          </w:rPr>
          <w:tab/>
        </w:r>
        <w:r w:rsidRPr="009423A3">
          <w:rPr>
            <w:noProof/>
            <w:webHidden/>
            <w:sz w:val="28"/>
            <w:szCs w:val="28"/>
          </w:rPr>
          <w:fldChar w:fldCharType="begin"/>
        </w:r>
        <w:r w:rsidR="009423A3" w:rsidRPr="009423A3">
          <w:rPr>
            <w:noProof/>
            <w:webHidden/>
            <w:sz w:val="28"/>
            <w:szCs w:val="28"/>
          </w:rPr>
          <w:instrText xml:space="preserve"> PAGEREF _Toc49928022 \h </w:instrText>
        </w:r>
        <w:r w:rsidRPr="009423A3">
          <w:rPr>
            <w:noProof/>
            <w:webHidden/>
            <w:sz w:val="28"/>
            <w:szCs w:val="28"/>
          </w:rPr>
        </w:r>
        <w:r w:rsidRPr="009423A3">
          <w:rPr>
            <w:noProof/>
            <w:webHidden/>
            <w:sz w:val="28"/>
            <w:szCs w:val="28"/>
          </w:rPr>
          <w:fldChar w:fldCharType="separate"/>
        </w:r>
        <w:r w:rsidR="00526272">
          <w:rPr>
            <w:noProof/>
            <w:webHidden/>
            <w:sz w:val="28"/>
            <w:szCs w:val="28"/>
          </w:rPr>
          <w:t>5</w:t>
        </w:r>
        <w:r w:rsidRPr="009423A3">
          <w:rPr>
            <w:noProof/>
            <w:webHidden/>
            <w:sz w:val="28"/>
            <w:szCs w:val="28"/>
          </w:rPr>
          <w:fldChar w:fldCharType="end"/>
        </w:r>
      </w:hyperlink>
    </w:p>
    <w:p w:rsidR="009423A3" w:rsidRPr="009423A3" w:rsidRDefault="00221647">
      <w:pPr>
        <w:pStyle w:val="11"/>
        <w:tabs>
          <w:tab w:val="right" w:leader="dot" w:pos="8302"/>
        </w:tabs>
        <w:ind w:firstLine="402"/>
        <w:rPr>
          <w:rFonts w:eastAsiaTheme="minorEastAsia" w:cstheme="minorBidi"/>
          <w:b w:val="0"/>
          <w:bCs w:val="0"/>
          <w:caps w:val="0"/>
          <w:noProof/>
          <w:sz w:val="28"/>
          <w:szCs w:val="28"/>
        </w:rPr>
      </w:pPr>
      <w:hyperlink w:anchor="_Toc49928023" w:history="1">
        <w:r w:rsidR="009423A3" w:rsidRPr="009423A3">
          <w:rPr>
            <w:rStyle w:val="aa"/>
            <w:rFonts w:ascii="仿宋" w:eastAsia="仿宋" w:hAnsi="仿宋"/>
            <w:noProof/>
            <w:sz w:val="28"/>
            <w:szCs w:val="28"/>
          </w:rPr>
          <w:t>6 设备搭载方式</w:t>
        </w:r>
        <w:r w:rsidR="009423A3" w:rsidRPr="009423A3">
          <w:rPr>
            <w:noProof/>
            <w:webHidden/>
            <w:sz w:val="28"/>
            <w:szCs w:val="28"/>
          </w:rPr>
          <w:tab/>
        </w:r>
        <w:r w:rsidRPr="009423A3">
          <w:rPr>
            <w:noProof/>
            <w:webHidden/>
            <w:sz w:val="28"/>
            <w:szCs w:val="28"/>
          </w:rPr>
          <w:fldChar w:fldCharType="begin"/>
        </w:r>
        <w:r w:rsidR="009423A3" w:rsidRPr="009423A3">
          <w:rPr>
            <w:noProof/>
            <w:webHidden/>
            <w:sz w:val="28"/>
            <w:szCs w:val="28"/>
          </w:rPr>
          <w:instrText xml:space="preserve"> PAGEREF _Toc49928023 \h </w:instrText>
        </w:r>
        <w:r w:rsidRPr="009423A3">
          <w:rPr>
            <w:noProof/>
            <w:webHidden/>
            <w:sz w:val="28"/>
            <w:szCs w:val="28"/>
          </w:rPr>
        </w:r>
        <w:r w:rsidRPr="009423A3">
          <w:rPr>
            <w:noProof/>
            <w:webHidden/>
            <w:sz w:val="28"/>
            <w:szCs w:val="28"/>
          </w:rPr>
          <w:fldChar w:fldCharType="separate"/>
        </w:r>
        <w:r w:rsidR="00526272">
          <w:rPr>
            <w:noProof/>
            <w:webHidden/>
            <w:sz w:val="28"/>
            <w:szCs w:val="28"/>
          </w:rPr>
          <w:t>7</w:t>
        </w:r>
        <w:r w:rsidRPr="009423A3">
          <w:rPr>
            <w:noProof/>
            <w:webHidden/>
            <w:sz w:val="28"/>
            <w:szCs w:val="28"/>
          </w:rPr>
          <w:fldChar w:fldCharType="end"/>
        </w:r>
      </w:hyperlink>
    </w:p>
    <w:p w:rsidR="009423A3" w:rsidRPr="009423A3" w:rsidRDefault="00221647">
      <w:pPr>
        <w:pStyle w:val="30"/>
        <w:tabs>
          <w:tab w:val="right" w:leader="dot" w:pos="8302"/>
        </w:tabs>
        <w:ind w:firstLine="400"/>
        <w:rPr>
          <w:rFonts w:eastAsiaTheme="minorEastAsia" w:cstheme="minorBidi"/>
          <w:i w:val="0"/>
          <w:iCs w:val="0"/>
          <w:noProof/>
          <w:sz w:val="28"/>
          <w:szCs w:val="28"/>
        </w:rPr>
      </w:pPr>
      <w:hyperlink w:anchor="_Toc49928024" w:history="1">
        <w:r w:rsidR="009423A3" w:rsidRPr="009423A3">
          <w:rPr>
            <w:rStyle w:val="aa"/>
            <w:rFonts w:ascii="仿宋" w:eastAsia="仿宋" w:hAnsi="仿宋"/>
            <w:noProof/>
            <w:sz w:val="28"/>
            <w:szCs w:val="28"/>
          </w:rPr>
          <w:t>6.1 直接搭载</w:t>
        </w:r>
        <w:r w:rsidR="009423A3" w:rsidRPr="009423A3">
          <w:rPr>
            <w:noProof/>
            <w:webHidden/>
            <w:sz w:val="28"/>
            <w:szCs w:val="28"/>
          </w:rPr>
          <w:tab/>
        </w:r>
        <w:r w:rsidRPr="009423A3">
          <w:rPr>
            <w:noProof/>
            <w:webHidden/>
            <w:sz w:val="28"/>
            <w:szCs w:val="28"/>
          </w:rPr>
          <w:fldChar w:fldCharType="begin"/>
        </w:r>
        <w:r w:rsidR="009423A3" w:rsidRPr="009423A3">
          <w:rPr>
            <w:noProof/>
            <w:webHidden/>
            <w:sz w:val="28"/>
            <w:szCs w:val="28"/>
          </w:rPr>
          <w:instrText xml:space="preserve"> PAGEREF _Toc49928024 \h </w:instrText>
        </w:r>
        <w:r w:rsidRPr="009423A3">
          <w:rPr>
            <w:noProof/>
            <w:webHidden/>
            <w:sz w:val="28"/>
            <w:szCs w:val="28"/>
          </w:rPr>
        </w:r>
        <w:r w:rsidRPr="009423A3">
          <w:rPr>
            <w:noProof/>
            <w:webHidden/>
            <w:sz w:val="28"/>
            <w:szCs w:val="28"/>
          </w:rPr>
          <w:fldChar w:fldCharType="separate"/>
        </w:r>
        <w:r w:rsidR="00526272">
          <w:rPr>
            <w:noProof/>
            <w:webHidden/>
            <w:sz w:val="28"/>
            <w:szCs w:val="28"/>
          </w:rPr>
          <w:t>7</w:t>
        </w:r>
        <w:r w:rsidRPr="009423A3">
          <w:rPr>
            <w:noProof/>
            <w:webHidden/>
            <w:sz w:val="28"/>
            <w:szCs w:val="28"/>
          </w:rPr>
          <w:fldChar w:fldCharType="end"/>
        </w:r>
      </w:hyperlink>
    </w:p>
    <w:p w:rsidR="009423A3" w:rsidRPr="009423A3" w:rsidRDefault="00221647">
      <w:pPr>
        <w:pStyle w:val="30"/>
        <w:tabs>
          <w:tab w:val="right" w:leader="dot" w:pos="8302"/>
        </w:tabs>
        <w:ind w:firstLine="400"/>
        <w:rPr>
          <w:rFonts w:eastAsiaTheme="minorEastAsia" w:cstheme="minorBidi"/>
          <w:i w:val="0"/>
          <w:iCs w:val="0"/>
          <w:noProof/>
          <w:sz w:val="28"/>
          <w:szCs w:val="28"/>
        </w:rPr>
      </w:pPr>
      <w:hyperlink w:anchor="_Toc49928025" w:history="1">
        <w:r w:rsidR="009423A3" w:rsidRPr="009423A3">
          <w:rPr>
            <w:rStyle w:val="aa"/>
            <w:rFonts w:ascii="仿宋" w:eastAsia="仿宋" w:hAnsi="仿宋"/>
            <w:noProof/>
            <w:sz w:val="28"/>
            <w:szCs w:val="28"/>
          </w:rPr>
          <w:t>6.2 附加美化罩搭载</w:t>
        </w:r>
        <w:r w:rsidR="009423A3" w:rsidRPr="009423A3">
          <w:rPr>
            <w:noProof/>
            <w:webHidden/>
            <w:sz w:val="28"/>
            <w:szCs w:val="28"/>
          </w:rPr>
          <w:tab/>
        </w:r>
        <w:r w:rsidRPr="009423A3">
          <w:rPr>
            <w:noProof/>
            <w:webHidden/>
            <w:sz w:val="28"/>
            <w:szCs w:val="28"/>
          </w:rPr>
          <w:fldChar w:fldCharType="begin"/>
        </w:r>
        <w:r w:rsidR="009423A3" w:rsidRPr="009423A3">
          <w:rPr>
            <w:noProof/>
            <w:webHidden/>
            <w:sz w:val="28"/>
            <w:szCs w:val="28"/>
          </w:rPr>
          <w:instrText xml:space="preserve"> PAGEREF _Toc49928025 \h </w:instrText>
        </w:r>
        <w:r w:rsidRPr="009423A3">
          <w:rPr>
            <w:noProof/>
            <w:webHidden/>
            <w:sz w:val="28"/>
            <w:szCs w:val="28"/>
          </w:rPr>
        </w:r>
        <w:r w:rsidRPr="009423A3">
          <w:rPr>
            <w:noProof/>
            <w:webHidden/>
            <w:sz w:val="28"/>
            <w:szCs w:val="28"/>
          </w:rPr>
          <w:fldChar w:fldCharType="separate"/>
        </w:r>
        <w:r w:rsidR="00526272">
          <w:rPr>
            <w:noProof/>
            <w:webHidden/>
            <w:sz w:val="28"/>
            <w:szCs w:val="28"/>
          </w:rPr>
          <w:t>7</w:t>
        </w:r>
        <w:r w:rsidRPr="009423A3">
          <w:rPr>
            <w:noProof/>
            <w:webHidden/>
            <w:sz w:val="28"/>
            <w:szCs w:val="28"/>
          </w:rPr>
          <w:fldChar w:fldCharType="end"/>
        </w:r>
      </w:hyperlink>
    </w:p>
    <w:p w:rsidR="009423A3" w:rsidRPr="009423A3" w:rsidRDefault="00221647">
      <w:pPr>
        <w:pStyle w:val="11"/>
        <w:tabs>
          <w:tab w:val="right" w:leader="dot" w:pos="8302"/>
        </w:tabs>
        <w:ind w:firstLine="402"/>
        <w:rPr>
          <w:rFonts w:eastAsiaTheme="minorEastAsia" w:cstheme="minorBidi"/>
          <w:b w:val="0"/>
          <w:bCs w:val="0"/>
          <w:caps w:val="0"/>
          <w:noProof/>
          <w:sz w:val="28"/>
          <w:szCs w:val="28"/>
        </w:rPr>
      </w:pPr>
      <w:hyperlink w:anchor="_Toc49928026" w:history="1">
        <w:r w:rsidR="009423A3" w:rsidRPr="009423A3">
          <w:rPr>
            <w:rStyle w:val="aa"/>
            <w:rFonts w:ascii="仿宋" w:eastAsia="仿宋" w:hAnsi="仿宋"/>
            <w:noProof/>
            <w:sz w:val="28"/>
            <w:szCs w:val="28"/>
          </w:rPr>
          <w:t>7 景观美化要求</w:t>
        </w:r>
        <w:r w:rsidR="009423A3" w:rsidRPr="009423A3">
          <w:rPr>
            <w:noProof/>
            <w:webHidden/>
            <w:sz w:val="28"/>
            <w:szCs w:val="28"/>
          </w:rPr>
          <w:tab/>
        </w:r>
        <w:r w:rsidRPr="009423A3">
          <w:rPr>
            <w:noProof/>
            <w:webHidden/>
            <w:sz w:val="28"/>
            <w:szCs w:val="28"/>
          </w:rPr>
          <w:fldChar w:fldCharType="begin"/>
        </w:r>
        <w:r w:rsidR="009423A3" w:rsidRPr="009423A3">
          <w:rPr>
            <w:noProof/>
            <w:webHidden/>
            <w:sz w:val="28"/>
            <w:szCs w:val="28"/>
          </w:rPr>
          <w:instrText xml:space="preserve"> PAGEREF _Toc49928026 \h </w:instrText>
        </w:r>
        <w:r w:rsidRPr="009423A3">
          <w:rPr>
            <w:noProof/>
            <w:webHidden/>
            <w:sz w:val="28"/>
            <w:szCs w:val="28"/>
          </w:rPr>
        </w:r>
        <w:r w:rsidRPr="009423A3">
          <w:rPr>
            <w:noProof/>
            <w:webHidden/>
            <w:sz w:val="28"/>
            <w:szCs w:val="28"/>
          </w:rPr>
          <w:fldChar w:fldCharType="separate"/>
        </w:r>
        <w:r w:rsidR="00526272">
          <w:rPr>
            <w:noProof/>
            <w:webHidden/>
            <w:sz w:val="28"/>
            <w:szCs w:val="28"/>
          </w:rPr>
          <w:t>8</w:t>
        </w:r>
        <w:r w:rsidRPr="009423A3">
          <w:rPr>
            <w:noProof/>
            <w:webHidden/>
            <w:sz w:val="28"/>
            <w:szCs w:val="28"/>
          </w:rPr>
          <w:fldChar w:fldCharType="end"/>
        </w:r>
      </w:hyperlink>
    </w:p>
    <w:p w:rsidR="009423A3" w:rsidRPr="009423A3" w:rsidRDefault="00221647">
      <w:pPr>
        <w:pStyle w:val="11"/>
        <w:tabs>
          <w:tab w:val="right" w:leader="dot" w:pos="8302"/>
        </w:tabs>
        <w:ind w:firstLine="402"/>
        <w:rPr>
          <w:rFonts w:eastAsiaTheme="minorEastAsia" w:cstheme="minorBidi"/>
          <w:b w:val="0"/>
          <w:bCs w:val="0"/>
          <w:caps w:val="0"/>
          <w:noProof/>
          <w:sz w:val="28"/>
          <w:szCs w:val="28"/>
        </w:rPr>
      </w:pPr>
      <w:hyperlink w:anchor="_Toc49928027" w:history="1">
        <w:r w:rsidR="009423A3" w:rsidRPr="009423A3">
          <w:rPr>
            <w:rStyle w:val="aa"/>
            <w:rFonts w:ascii="仿宋" w:eastAsia="仿宋" w:hAnsi="仿宋"/>
            <w:noProof/>
            <w:sz w:val="28"/>
            <w:szCs w:val="28"/>
          </w:rPr>
          <w:t>8 建设要求</w:t>
        </w:r>
        <w:r w:rsidR="009423A3" w:rsidRPr="009423A3">
          <w:rPr>
            <w:noProof/>
            <w:webHidden/>
            <w:sz w:val="28"/>
            <w:szCs w:val="28"/>
          </w:rPr>
          <w:tab/>
        </w:r>
        <w:r w:rsidRPr="009423A3">
          <w:rPr>
            <w:noProof/>
            <w:webHidden/>
            <w:sz w:val="28"/>
            <w:szCs w:val="28"/>
          </w:rPr>
          <w:fldChar w:fldCharType="begin"/>
        </w:r>
        <w:r w:rsidR="009423A3" w:rsidRPr="009423A3">
          <w:rPr>
            <w:noProof/>
            <w:webHidden/>
            <w:sz w:val="28"/>
            <w:szCs w:val="28"/>
          </w:rPr>
          <w:instrText xml:space="preserve"> PAGEREF _Toc49928027 \h </w:instrText>
        </w:r>
        <w:r w:rsidRPr="009423A3">
          <w:rPr>
            <w:noProof/>
            <w:webHidden/>
            <w:sz w:val="28"/>
            <w:szCs w:val="28"/>
          </w:rPr>
        </w:r>
        <w:r w:rsidRPr="009423A3">
          <w:rPr>
            <w:noProof/>
            <w:webHidden/>
            <w:sz w:val="28"/>
            <w:szCs w:val="28"/>
          </w:rPr>
          <w:fldChar w:fldCharType="separate"/>
        </w:r>
        <w:r w:rsidR="00526272">
          <w:rPr>
            <w:noProof/>
            <w:webHidden/>
            <w:sz w:val="28"/>
            <w:szCs w:val="28"/>
          </w:rPr>
          <w:t>9</w:t>
        </w:r>
        <w:r w:rsidRPr="009423A3">
          <w:rPr>
            <w:noProof/>
            <w:webHidden/>
            <w:sz w:val="28"/>
            <w:szCs w:val="28"/>
          </w:rPr>
          <w:fldChar w:fldCharType="end"/>
        </w:r>
      </w:hyperlink>
    </w:p>
    <w:p w:rsidR="009423A3" w:rsidRPr="009423A3" w:rsidRDefault="00221647">
      <w:pPr>
        <w:pStyle w:val="30"/>
        <w:tabs>
          <w:tab w:val="right" w:leader="dot" w:pos="8302"/>
        </w:tabs>
        <w:ind w:firstLine="400"/>
        <w:rPr>
          <w:rFonts w:eastAsiaTheme="minorEastAsia" w:cstheme="minorBidi"/>
          <w:i w:val="0"/>
          <w:iCs w:val="0"/>
          <w:noProof/>
          <w:sz w:val="28"/>
          <w:szCs w:val="28"/>
        </w:rPr>
      </w:pPr>
      <w:hyperlink w:anchor="_Toc49928028" w:history="1">
        <w:r w:rsidR="009423A3" w:rsidRPr="009423A3">
          <w:rPr>
            <w:rStyle w:val="aa"/>
            <w:rFonts w:ascii="仿宋" w:eastAsia="仿宋" w:hAnsi="仿宋"/>
            <w:noProof/>
            <w:sz w:val="28"/>
            <w:szCs w:val="28"/>
          </w:rPr>
          <w:t>8.1 总体要求</w:t>
        </w:r>
        <w:r w:rsidR="009423A3" w:rsidRPr="009423A3">
          <w:rPr>
            <w:noProof/>
            <w:webHidden/>
            <w:sz w:val="28"/>
            <w:szCs w:val="28"/>
          </w:rPr>
          <w:tab/>
        </w:r>
        <w:r w:rsidRPr="009423A3">
          <w:rPr>
            <w:noProof/>
            <w:webHidden/>
            <w:sz w:val="28"/>
            <w:szCs w:val="28"/>
          </w:rPr>
          <w:fldChar w:fldCharType="begin"/>
        </w:r>
        <w:r w:rsidR="009423A3" w:rsidRPr="009423A3">
          <w:rPr>
            <w:noProof/>
            <w:webHidden/>
            <w:sz w:val="28"/>
            <w:szCs w:val="28"/>
          </w:rPr>
          <w:instrText xml:space="preserve"> PAGEREF _Toc49928028 \h </w:instrText>
        </w:r>
        <w:r w:rsidRPr="009423A3">
          <w:rPr>
            <w:noProof/>
            <w:webHidden/>
            <w:sz w:val="28"/>
            <w:szCs w:val="28"/>
          </w:rPr>
        </w:r>
        <w:r w:rsidRPr="009423A3">
          <w:rPr>
            <w:noProof/>
            <w:webHidden/>
            <w:sz w:val="28"/>
            <w:szCs w:val="28"/>
          </w:rPr>
          <w:fldChar w:fldCharType="separate"/>
        </w:r>
        <w:r w:rsidR="00526272">
          <w:rPr>
            <w:noProof/>
            <w:webHidden/>
            <w:sz w:val="28"/>
            <w:szCs w:val="28"/>
          </w:rPr>
          <w:t>9</w:t>
        </w:r>
        <w:r w:rsidRPr="009423A3">
          <w:rPr>
            <w:noProof/>
            <w:webHidden/>
            <w:sz w:val="28"/>
            <w:szCs w:val="28"/>
          </w:rPr>
          <w:fldChar w:fldCharType="end"/>
        </w:r>
      </w:hyperlink>
    </w:p>
    <w:p w:rsidR="009423A3" w:rsidRPr="009423A3" w:rsidRDefault="00221647">
      <w:pPr>
        <w:pStyle w:val="30"/>
        <w:tabs>
          <w:tab w:val="right" w:leader="dot" w:pos="8302"/>
        </w:tabs>
        <w:ind w:firstLine="400"/>
        <w:rPr>
          <w:rFonts w:eastAsiaTheme="minorEastAsia" w:cstheme="minorBidi"/>
          <w:i w:val="0"/>
          <w:iCs w:val="0"/>
          <w:noProof/>
          <w:sz w:val="28"/>
          <w:szCs w:val="28"/>
        </w:rPr>
      </w:pPr>
      <w:hyperlink w:anchor="_Toc49928029" w:history="1">
        <w:r w:rsidR="009423A3" w:rsidRPr="009423A3">
          <w:rPr>
            <w:rStyle w:val="aa"/>
            <w:rFonts w:ascii="仿宋" w:eastAsia="仿宋" w:hAnsi="仿宋"/>
            <w:noProof/>
            <w:sz w:val="28"/>
            <w:szCs w:val="28"/>
          </w:rPr>
          <w:t>8.2 设备搭载安装</w:t>
        </w:r>
        <w:r w:rsidR="009423A3" w:rsidRPr="009423A3">
          <w:rPr>
            <w:noProof/>
            <w:webHidden/>
            <w:sz w:val="28"/>
            <w:szCs w:val="28"/>
          </w:rPr>
          <w:tab/>
        </w:r>
        <w:r w:rsidRPr="009423A3">
          <w:rPr>
            <w:noProof/>
            <w:webHidden/>
            <w:sz w:val="28"/>
            <w:szCs w:val="28"/>
          </w:rPr>
          <w:fldChar w:fldCharType="begin"/>
        </w:r>
        <w:r w:rsidR="009423A3" w:rsidRPr="009423A3">
          <w:rPr>
            <w:noProof/>
            <w:webHidden/>
            <w:sz w:val="28"/>
            <w:szCs w:val="28"/>
          </w:rPr>
          <w:instrText xml:space="preserve"> PAGEREF _Toc49928029 \h </w:instrText>
        </w:r>
        <w:r w:rsidRPr="009423A3">
          <w:rPr>
            <w:noProof/>
            <w:webHidden/>
            <w:sz w:val="28"/>
            <w:szCs w:val="28"/>
          </w:rPr>
        </w:r>
        <w:r w:rsidRPr="009423A3">
          <w:rPr>
            <w:noProof/>
            <w:webHidden/>
            <w:sz w:val="28"/>
            <w:szCs w:val="28"/>
          </w:rPr>
          <w:fldChar w:fldCharType="separate"/>
        </w:r>
        <w:r w:rsidR="00526272">
          <w:rPr>
            <w:noProof/>
            <w:webHidden/>
            <w:sz w:val="28"/>
            <w:szCs w:val="28"/>
          </w:rPr>
          <w:t>10</w:t>
        </w:r>
        <w:r w:rsidRPr="009423A3">
          <w:rPr>
            <w:noProof/>
            <w:webHidden/>
            <w:sz w:val="28"/>
            <w:szCs w:val="28"/>
          </w:rPr>
          <w:fldChar w:fldCharType="end"/>
        </w:r>
      </w:hyperlink>
    </w:p>
    <w:p w:rsidR="009423A3" w:rsidRPr="009423A3" w:rsidRDefault="00221647">
      <w:pPr>
        <w:pStyle w:val="30"/>
        <w:tabs>
          <w:tab w:val="right" w:leader="dot" w:pos="8302"/>
        </w:tabs>
        <w:ind w:firstLine="400"/>
        <w:rPr>
          <w:rFonts w:eastAsiaTheme="minorEastAsia" w:cstheme="minorBidi"/>
          <w:i w:val="0"/>
          <w:iCs w:val="0"/>
          <w:noProof/>
          <w:sz w:val="28"/>
          <w:szCs w:val="28"/>
        </w:rPr>
      </w:pPr>
      <w:hyperlink w:anchor="_Toc49928030" w:history="1">
        <w:r w:rsidR="009423A3" w:rsidRPr="009423A3">
          <w:rPr>
            <w:rStyle w:val="aa"/>
            <w:rFonts w:ascii="仿宋" w:eastAsia="仿宋" w:hAnsi="仿宋"/>
            <w:noProof/>
            <w:sz w:val="28"/>
            <w:szCs w:val="28"/>
          </w:rPr>
          <w:t>8.3 综合设备箱</w:t>
        </w:r>
        <w:r w:rsidR="009423A3" w:rsidRPr="009423A3">
          <w:rPr>
            <w:noProof/>
            <w:webHidden/>
            <w:sz w:val="28"/>
            <w:szCs w:val="28"/>
          </w:rPr>
          <w:tab/>
        </w:r>
        <w:r w:rsidRPr="009423A3">
          <w:rPr>
            <w:noProof/>
            <w:webHidden/>
            <w:sz w:val="28"/>
            <w:szCs w:val="28"/>
          </w:rPr>
          <w:fldChar w:fldCharType="begin"/>
        </w:r>
        <w:r w:rsidR="009423A3" w:rsidRPr="009423A3">
          <w:rPr>
            <w:noProof/>
            <w:webHidden/>
            <w:sz w:val="28"/>
            <w:szCs w:val="28"/>
          </w:rPr>
          <w:instrText xml:space="preserve"> PAGEREF _Toc49928030 \h </w:instrText>
        </w:r>
        <w:r w:rsidRPr="009423A3">
          <w:rPr>
            <w:noProof/>
            <w:webHidden/>
            <w:sz w:val="28"/>
            <w:szCs w:val="28"/>
          </w:rPr>
        </w:r>
        <w:r w:rsidRPr="009423A3">
          <w:rPr>
            <w:noProof/>
            <w:webHidden/>
            <w:sz w:val="28"/>
            <w:szCs w:val="28"/>
          </w:rPr>
          <w:fldChar w:fldCharType="separate"/>
        </w:r>
        <w:r w:rsidR="00526272">
          <w:rPr>
            <w:noProof/>
            <w:webHidden/>
            <w:sz w:val="28"/>
            <w:szCs w:val="28"/>
          </w:rPr>
          <w:t>12</w:t>
        </w:r>
        <w:r w:rsidRPr="009423A3">
          <w:rPr>
            <w:noProof/>
            <w:webHidden/>
            <w:sz w:val="28"/>
            <w:szCs w:val="28"/>
          </w:rPr>
          <w:fldChar w:fldCharType="end"/>
        </w:r>
      </w:hyperlink>
    </w:p>
    <w:p w:rsidR="009423A3" w:rsidRPr="009423A3" w:rsidRDefault="00221647">
      <w:pPr>
        <w:pStyle w:val="30"/>
        <w:tabs>
          <w:tab w:val="right" w:leader="dot" w:pos="8302"/>
        </w:tabs>
        <w:ind w:firstLine="400"/>
        <w:rPr>
          <w:rFonts w:eastAsiaTheme="minorEastAsia" w:cstheme="minorBidi"/>
          <w:i w:val="0"/>
          <w:iCs w:val="0"/>
          <w:noProof/>
          <w:sz w:val="28"/>
          <w:szCs w:val="28"/>
        </w:rPr>
      </w:pPr>
      <w:hyperlink w:anchor="_Toc49928031" w:history="1">
        <w:r w:rsidR="009423A3" w:rsidRPr="009423A3">
          <w:rPr>
            <w:rStyle w:val="aa"/>
            <w:rFonts w:ascii="仿宋" w:eastAsia="仿宋" w:hAnsi="仿宋"/>
            <w:noProof/>
            <w:sz w:val="28"/>
            <w:szCs w:val="28"/>
          </w:rPr>
          <w:t>8.4 电源</w:t>
        </w:r>
        <w:r w:rsidR="009423A3" w:rsidRPr="009423A3">
          <w:rPr>
            <w:noProof/>
            <w:webHidden/>
            <w:sz w:val="28"/>
            <w:szCs w:val="28"/>
          </w:rPr>
          <w:tab/>
        </w:r>
        <w:r w:rsidRPr="009423A3">
          <w:rPr>
            <w:noProof/>
            <w:webHidden/>
            <w:sz w:val="28"/>
            <w:szCs w:val="28"/>
          </w:rPr>
          <w:fldChar w:fldCharType="begin"/>
        </w:r>
        <w:r w:rsidR="009423A3" w:rsidRPr="009423A3">
          <w:rPr>
            <w:noProof/>
            <w:webHidden/>
            <w:sz w:val="28"/>
            <w:szCs w:val="28"/>
          </w:rPr>
          <w:instrText xml:space="preserve"> PAGEREF _Toc49928031 \h </w:instrText>
        </w:r>
        <w:r w:rsidRPr="009423A3">
          <w:rPr>
            <w:noProof/>
            <w:webHidden/>
            <w:sz w:val="28"/>
            <w:szCs w:val="28"/>
          </w:rPr>
        </w:r>
        <w:r w:rsidRPr="009423A3">
          <w:rPr>
            <w:noProof/>
            <w:webHidden/>
            <w:sz w:val="28"/>
            <w:szCs w:val="28"/>
          </w:rPr>
          <w:fldChar w:fldCharType="separate"/>
        </w:r>
        <w:r w:rsidR="00526272">
          <w:rPr>
            <w:noProof/>
            <w:webHidden/>
            <w:sz w:val="28"/>
            <w:szCs w:val="28"/>
          </w:rPr>
          <w:t>12</w:t>
        </w:r>
        <w:r w:rsidRPr="009423A3">
          <w:rPr>
            <w:noProof/>
            <w:webHidden/>
            <w:sz w:val="28"/>
            <w:szCs w:val="28"/>
          </w:rPr>
          <w:fldChar w:fldCharType="end"/>
        </w:r>
      </w:hyperlink>
    </w:p>
    <w:p w:rsidR="009423A3" w:rsidRPr="009423A3" w:rsidRDefault="00221647">
      <w:pPr>
        <w:pStyle w:val="30"/>
        <w:tabs>
          <w:tab w:val="right" w:leader="dot" w:pos="8302"/>
        </w:tabs>
        <w:ind w:firstLine="400"/>
        <w:rPr>
          <w:rFonts w:eastAsiaTheme="minorEastAsia" w:cstheme="minorBidi"/>
          <w:i w:val="0"/>
          <w:iCs w:val="0"/>
          <w:noProof/>
          <w:sz w:val="28"/>
          <w:szCs w:val="28"/>
        </w:rPr>
      </w:pPr>
      <w:hyperlink w:anchor="_Toc49928032" w:history="1">
        <w:r w:rsidR="009423A3" w:rsidRPr="009423A3">
          <w:rPr>
            <w:rStyle w:val="aa"/>
            <w:rFonts w:ascii="仿宋" w:eastAsia="仿宋" w:hAnsi="仿宋"/>
            <w:noProof/>
            <w:sz w:val="28"/>
            <w:szCs w:val="28"/>
          </w:rPr>
          <w:t>8.5 管道</w:t>
        </w:r>
        <w:r w:rsidR="009423A3" w:rsidRPr="009423A3">
          <w:rPr>
            <w:noProof/>
            <w:webHidden/>
            <w:sz w:val="28"/>
            <w:szCs w:val="28"/>
          </w:rPr>
          <w:tab/>
        </w:r>
        <w:r w:rsidRPr="009423A3">
          <w:rPr>
            <w:noProof/>
            <w:webHidden/>
            <w:sz w:val="28"/>
            <w:szCs w:val="28"/>
          </w:rPr>
          <w:fldChar w:fldCharType="begin"/>
        </w:r>
        <w:r w:rsidR="009423A3" w:rsidRPr="009423A3">
          <w:rPr>
            <w:noProof/>
            <w:webHidden/>
            <w:sz w:val="28"/>
            <w:szCs w:val="28"/>
          </w:rPr>
          <w:instrText xml:space="preserve"> PAGEREF _Toc49928032 \h </w:instrText>
        </w:r>
        <w:r w:rsidRPr="009423A3">
          <w:rPr>
            <w:noProof/>
            <w:webHidden/>
            <w:sz w:val="28"/>
            <w:szCs w:val="28"/>
          </w:rPr>
        </w:r>
        <w:r w:rsidRPr="009423A3">
          <w:rPr>
            <w:noProof/>
            <w:webHidden/>
            <w:sz w:val="28"/>
            <w:szCs w:val="28"/>
          </w:rPr>
          <w:fldChar w:fldCharType="separate"/>
        </w:r>
        <w:r w:rsidR="00526272">
          <w:rPr>
            <w:noProof/>
            <w:webHidden/>
            <w:sz w:val="28"/>
            <w:szCs w:val="28"/>
          </w:rPr>
          <w:t>13</w:t>
        </w:r>
        <w:r w:rsidRPr="009423A3">
          <w:rPr>
            <w:noProof/>
            <w:webHidden/>
            <w:sz w:val="28"/>
            <w:szCs w:val="28"/>
          </w:rPr>
          <w:fldChar w:fldCharType="end"/>
        </w:r>
      </w:hyperlink>
    </w:p>
    <w:p w:rsidR="009423A3" w:rsidRPr="009423A3" w:rsidRDefault="00221647">
      <w:pPr>
        <w:pStyle w:val="30"/>
        <w:tabs>
          <w:tab w:val="right" w:leader="dot" w:pos="8302"/>
        </w:tabs>
        <w:ind w:firstLine="400"/>
        <w:rPr>
          <w:rFonts w:eastAsiaTheme="minorEastAsia" w:cstheme="minorBidi"/>
          <w:i w:val="0"/>
          <w:iCs w:val="0"/>
          <w:noProof/>
          <w:sz w:val="28"/>
          <w:szCs w:val="28"/>
        </w:rPr>
      </w:pPr>
      <w:hyperlink w:anchor="_Toc49928033" w:history="1">
        <w:r w:rsidR="009423A3" w:rsidRPr="009423A3">
          <w:rPr>
            <w:rStyle w:val="aa"/>
            <w:rFonts w:ascii="仿宋" w:eastAsia="仿宋" w:hAnsi="仿宋"/>
            <w:noProof/>
            <w:sz w:val="28"/>
            <w:szCs w:val="28"/>
          </w:rPr>
          <w:t>8.6 光缆及光电复合缆</w:t>
        </w:r>
        <w:r w:rsidR="009423A3" w:rsidRPr="009423A3">
          <w:rPr>
            <w:noProof/>
            <w:webHidden/>
            <w:sz w:val="28"/>
            <w:szCs w:val="28"/>
          </w:rPr>
          <w:tab/>
        </w:r>
        <w:r w:rsidRPr="009423A3">
          <w:rPr>
            <w:noProof/>
            <w:webHidden/>
            <w:sz w:val="28"/>
            <w:szCs w:val="28"/>
          </w:rPr>
          <w:fldChar w:fldCharType="begin"/>
        </w:r>
        <w:r w:rsidR="009423A3" w:rsidRPr="009423A3">
          <w:rPr>
            <w:noProof/>
            <w:webHidden/>
            <w:sz w:val="28"/>
            <w:szCs w:val="28"/>
          </w:rPr>
          <w:instrText xml:space="preserve"> PAGEREF _Toc49928033 \h </w:instrText>
        </w:r>
        <w:r w:rsidRPr="009423A3">
          <w:rPr>
            <w:noProof/>
            <w:webHidden/>
            <w:sz w:val="28"/>
            <w:szCs w:val="28"/>
          </w:rPr>
        </w:r>
        <w:r w:rsidRPr="009423A3">
          <w:rPr>
            <w:noProof/>
            <w:webHidden/>
            <w:sz w:val="28"/>
            <w:szCs w:val="28"/>
          </w:rPr>
          <w:fldChar w:fldCharType="separate"/>
        </w:r>
        <w:r w:rsidR="00526272">
          <w:rPr>
            <w:noProof/>
            <w:webHidden/>
            <w:sz w:val="28"/>
            <w:szCs w:val="28"/>
          </w:rPr>
          <w:t>14</w:t>
        </w:r>
        <w:r w:rsidRPr="009423A3">
          <w:rPr>
            <w:noProof/>
            <w:webHidden/>
            <w:sz w:val="28"/>
            <w:szCs w:val="28"/>
          </w:rPr>
          <w:fldChar w:fldCharType="end"/>
        </w:r>
      </w:hyperlink>
    </w:p>
    <w:p w:rsidR="009423A3" w:rsidRPr="009423A3" w:rsidRDefault="00221647">
      <w:pPr>
        <w:pStyle w:val="30"/>
        <w:tabs>
          <w:tab w:val="right" w:leader="dot" w:pos="8302"/>
        </w:tabs>
        <w:ind w:firstLine="400"/>
        <w:rPr>
          <w:rFonts w:eastAsiaTheme="minorEastAsia" w:cstheme="minorBidi"/>
          <w:i w:val="0"/>
          <w:iCs w:val="0"/>
          <w:noProof/>
          <w:sz w:val="28"/>
          <w:szCs w:val="28"/>
        </w:rPr>
      </w:pPr>
      <w:hyperlink w:anchor="_Toc49928034" w:history="1">
        <w:r w:rsidR="009423A3" w:rsidRPr="009423A3">
          <w:rPr>
            <w:rStyle w:val="aa"/>
            <w:rFonts w:ascii="仿宋" w:eastAsia="仿宋" w:hAnsi="仿宋"/>
            <w:noProof/>
            <w:sz w:val="28"/>
            <w:szCs w:val="28"/>
          </w:rPr>
          <w:t>8.7 防雷接地</w:t>
        </w:r>
        <w:r w:rsidR="009423A3" w:rsidRPr="009423A3">
          <w:rPr>
            <w:noProof/>
            <w:webHidden/>
            <w:sz w:val="28"/>
            <w:szCs w:val="28"/>
          </w:rPr>
          <w:tab/>
        </w:r>
        <w:r w:rsidRPr="009423A3">
          <w:rPr>
            <w:noProof/>
            <w:webHidden/>
            <w:sz w:val="28"/>
            <w:szCs w:val="28"/>
          </w:rPr>
          <w:fldChar w:fldCharType="begin"/>
        </w:r>
        <w:r w:rsidR="009423A3" w:rsidRPr="009423A3">
          <w:rPr>
            <w:noProof/>
            <w:webHidden/>
            <w:sz w:val="28"/>
            <w:szCs w:val="28"/>
          </w:rPr>
          <w:instrText xml:space="preserve"> PAGEREF _Toc49928034 \h </w:instrText>
        </w:r>
        <w:r w:rsidRPr="009423A3">
          <w:rPr>
            <w:noProof/>
            <w:webHidden/>
            <w:sz w:val="28"/>
            <w:szCs w:val="28"/>
          </w:rPr>
        </w:r>
        <w:r w:rsidRPr="009423A3">
          <w:rPr>
            <w:noProof/>
            <w:webHidden/>
            <w:sz w:val="28"/>
            <w:szCs w:val="28"/>
          </w:rPr>
          <w:fldChar w:fldCharType="separate"/>
        </w:r>
        <w:r w:rsidR="00526272">
          <w:rPr>
            <w:noProof/>
            <w:webHidden/>
            <w:sz w:val="28"/>
            <w:szCs w:val="28"/>
          </w:rPr>
          <w:t>16</w:t>
        </w:r>
        <w:r w:rsidRPr="009423A3">
          <w:rPr>
            <w:noProof/>
            <w:webHidden/>
            <w:sz w:val="28"/>
            <w:szCs w:val="28"/>
          </w:rPr>
          <w:fldChar w:fldCharType="end"/>
        </w:r>
      </w:hyperlink>
    </w:p>
    <w:p w:rsidR="009423A3" w:rsidRPr="009423A3" w:rsidRDefault="00221647" w:rsidP="00D65527">
      <w:pPr>
        <w:pStyle w:val="0"/>
        <w:ind w:firstLineChars="83" w:firstLine="232"/>
        <w:sectPr w:rsidR="009423A3" w:rsidRPr="009423A3">
          <w:headerReference w:type="default" r:id="rId14"/>
          <w:footerReference w:type="default" r:id="rId15"/>
          <w:pgSz w:w="11906" w:h="16838"/>
          <w:pgMar w:top="1440" w:right="1797" w:bottom="1440" w:left="1797" w:header="709" w:footer="709" w:gutter="0"/>
          <w:pgNumType w:fmt="upperRoman" w:start="1"/>
          <w:cols w:space="425"/>
          <w:docGrid w:linePitch="326"/>
        </w:sectPr>
      </w:pPr>
      <w:r w:rsidRPr="009423A3">
        <w:rPr>
          <w:sz w:val="28"/>
          <w:szCs w:val="28"/>
        </w:rPr>
        <w:fldChar w:fldCharType="end"/>
      </w:r>
    </w:p>
    <w:p w:rsidR="00D65527" w:rsidRPr="003E0D11" w:rsidRDefault="00D65527" w:rsidP="00B3626C">
      <w:pPr>
        <w:pStyle w:val="1"/>
        <w:pageBreakBefore w:val="0"/>
        <w:numPr>
          <w:ilvl w:val="0"/>
          <w:numId w:val="0"/>
        </w:numPr>
        <w:spacing w:before="160" w:after="160" w:line="360" w:lineRule="auto"/>
        <w:rPr>
          <w:rFonts w:ascii="仿宋" w:eastAsia="仿宋" w:hAnsi="仿宋"/>
          <w:sz w:val="28"/>
          <w:szCs w:val="28"/>
        </w:rPr>
      </w:pPr>
      <w:bookmarkStart w:id="1" w:name="_Toc48728203"/>
      <w:bookmarkStart w:id="2" w:name="_Toc49927495"/>
      <w:bookmarkStart w:id="3" w:name="_Toc49927988"/>
      <w:bookmarkStart w:id="4" w:name="_Toc49928018"/>
      <w:bookmarkStart w:id="5" w:name="_Toc182890166"/>
      <w:bookmarkStart w:id="6" w:name="_Toc312689127"/>
      <w:bookmarkStart w:id="7" w:name="_Toc185821737"/>
      <w:bookmarkStart w:id="8" w:name="_Toc220214994"/>
      <w:bookmarkStart w:id="9" w:name="_Toc247447580"/>
      <w:bookmarkEnd w:id="0"/>
      <w:r w:rsidRPr="003E0D11">
        <w:rPr>
          <w:rFonts w:ascii="仿宋" w:eastAsia="仿宋" w:hAnsi="仿宋"/>
          <w:sz w:val="28"/>
          <w:szCs w:val="28"/>
        </w:rPr>
        <w:lastRenderedPageBreak/>
        <w:t xml:space="preserve">1 </w:t>
      </w:r>
      <w:r w:rsidRPr="003E0D11">
        <w:rPr>
          <w:rFonts w:ascii="仿宋" w:eastAsia="仿宋" w:hAnsi="仿宋" w:hint="eastAsia"/>
          <w:sz w:val="28"/>
          <w:szCs w:val="28"/>
        </w:rPr>
        <w:t>总则</w:t>
      </w:r>
      <w:bookmarkEnd w:id="1"/>
      <w:bookmarkEnd w:id="2"/>
      <w:bookmarkEnd w:id="3"/>
      <w:bookmarkEnd w:id="4"/>
    </w:p>
    <w:p w:rsidR="00D65527" w:rsidRPr="00EC2FB7" w:rsidRDefault="00D65527" w:rsidP="00D65527">
      <w:pPr>
        <w:spacing w:line="480" w:lineRule="auto"/>
        <w:ind w:firstLine="560"/>
        <w:rPr>
          <w:rFonts w:ascii="仿宋" w:eastAsia="仿宋" w:hAnsi="仿宋"/>
          <w:sz w:val="28"/>
          <w:szCs w:val="28"/>
        </w:rPr>
      </w:pPr>
      <w:r w:rsidRPr="00EC2FB7">
        <w:rPr>
          <w:rFonts w:ascii="仿宋" w:eastAsia="仿宋" w:hAnsi="仿宋"/>
          <w:sz w:val="28"/>
          <w:szCs w:val="28"/>
        </w:rPr>
        <w:t xml:space="preserve">1.0.1 </w:t>
      </w:r>
      <w:r w:rsidRPr="00EC2FB7">
        <w:rPr>
          <w:rFonts w:ascii="仿宋" w:eastAsia="仿宋" w:hAnsi="仿宋" w:hint="eastAsia"/>
          <w:sz w:val="28"/>
          <w:szCs w:val="28"/>
        </w:rPr>
        <w:t>遵循上海市综合杆设施的“共建、共治、共享”发展理念，为全面推动科学、合理、有序、有效地利用综合杆设施资源搭载基站设备，规范综合杆基站建设，制定本导则。</w:t>
      </w:r>
    </w:p>
    <w:p w:rsidR="00D65527" w:rsidRPr="00EC2FB7" w:rsidRDefault="00D65527" w:rsidP="00D65527">
      <w:pPr>
        <w:spacing w:line="480" w:lineRule="auto"/>
        <w:ind w:firstLine="560"/>
        <w:rPr>
          <w:rFonts w:ascii="仿宋" w:eastAsia="仿宋" w:hAnsi="仿宋"/>
          <w:sz w:val="28"/>
          <w:szCs w:val="28"/>
        </w:rPr>
      </w:pPr>
      <w:r w:rsidRPr="00EC2FB7">
        <w:rPr>
          <w:rFonts w:ascii="仿宋" w:eastAsia="仿宋" w:hAnsi="仿宋"/>
          <w:sz w:val="28"/>
          <w:szCs w:val="28"/>
        </w:rPr>
        <w:t xml:space="preserve">1.0.2 </w:t>
      </w:r>
      <w:r w:rsidRPr="00EC2FB7">
        <w:rPr>
          <w:rFonts w:ascii="仿宋" w:eastAsia="仿宋" w:hAnsi="仿宋" w:hint="eastAsia"/>
          <w:sz w:val="28"/>
          <w:szCs w:val="28"/>
        </w:rPr>
        <w:t>本导则适用于上海市行政区域内已建及新建综合杆设施等情形下搭载基站设备的建设。</w:t>
      </w:r>
    </w:p>
    <w:p w:rsidR="00D65527" w:rsidRPr="00EC2FB7" w:rsidRDefault="00D65527" w:rsidP="00D65527">
      <w:pPr>
        <w:spacing w:line="480" w:lineRule="auto"/>
        <w:ind w:firstLine="560"/>
        <w:rPr>
          <w:rFonts w:ascii="仿宋" w:eastAsia="仿宋" w:hAnsi="仿宋"/>
          <w:sz w:val="28"/>
          <w:szCs w:val="28"/>
        </w:rPr>
      </w:pPr>
      <w:r w:rsidRPr="00EC2FB7">
        <w:rPr>
          <w:rFonts w:ascii="仿宋" w:eastAsia="仿宋" w:hAnsi="仿宋" w:hint="eastAsia"/>
          <w:sz w:val="28"/>
          <w:szCs w:val="28"/>
        </w:rPr>
        <w:t>1</w:t>
      </w:r>
      <w:r w:rsidRPr="00EC2FB7">
        <w:rPr>
          <w:rFonts w:ascii="仿宋" w:eastAsia="仿宋" w:hAnsi="仿宋"/>
          <w:sz w:val="28"/>
          <w:szCs w:val="28"/>
        </w:rPr>
        <w:t>.0.3</w:t>
      </w:r>
      <w:r w:rsidRPr="00EC2FB7">
        <w:rPr>
          <w:rFonts w:ascii="仿宋" w:eastAsia="仿宋" w:hAnsi="仿宋" w:hint="eastAsia"/>
          <w:sz w:val="28"/>
          <w:szCs w:val="28"/>
        </w:rPr>
        <w:t>未合杆道路，新建综合杆基站，应遵照综合杆相关技术标准。</w:t>
      </w:r>
    </w:p>
    <w:p w:rsidR="00D65527" w:rsidRPr="00EC2FB7" w:rsidRDefault="00D65527" w:rsidP="00D65527">
      <w:pPr>
        <w:spacing w:line="480" w:lineRule="auto"/>
        <w:ind w:firstLine="560"/>
        <w:rPr>
          <w:rFonts w:ascii="仿宋" w:eastAsia="仿宋" w:hAnsi="仿宋"/>
          <w:sz w:val="28"/>
          <w:szCs w:val="28"/>
        </w:rPr>
      </w:pPr>
      <w:r w:rsidRPr="00EC2FB7">
        <w:rPr>
          <w:rFonts w:ascii="仿宋" w:eastAsia="仿宋" w:hAnsi="仿宋" w:hint="eastAsia"/>
          <w:sz w:val="28"/>
          <w:szCs w:val="28"/>
        </w:rPr>
        <w:t>1</w:t>
      </w:r>
      <w:r w:rsidRPr="00EC2FB7">
        <w:rPr>
          <w:rFonts w:ascii="仿宋" w:eastAsia="仿宋" w:hAnsi="仿宋"/>
          <w:sz w:val="28"/>
          <w:szCs w:val="28"/>
        </w:rPr>
        <w:t xml:space="preserve">.0.4 </w:t>
      </w:r>
      <w:r w:rsidRPr="00EC2FB7">
        <w:rPr>
          <w:rFonts w:ascii="仿宋" w:eastAsia="仿宋" w:hAnsi="仿宋" w:hint="eastAsia"/>
          <w:sz w:val="28"/>
          <w:szCs w:val="28"/>
        </w:rPr>
        <w:t>建设单位在实施综合杆基站建设工作中，应遵循“小型化、集约化、美观化”的原则，并组织相关单位进行专项设计。</w:t>
      </w:r>
    </w:p>
    <w:p w:rsidR="00D65527" w:rsidRPr="00EC2FB7" w:rsidRDefault="00D65527" w:rsidP="00D65527">
      <w:pPr>
        <w:spacing w:line="480" w:lineRule="auto"/>
        <w:ind w:firstLine="560"/>
        <w:rPr>
          <w:rFonts w:ascii="仿宋" w:eastAsia="仿宋" w:hAnsi="仿宋"/>
          <w:sz w:val="28"/>
          <w:szCs w:val="28"/>
        </w:rPr>
      </w:pPr>
      <w:r w:rsidRPr="00EC2FB7">
        <w:rPr>
          <w:rFonts w:ascii="仿宋" w:eastAsia="仿宋" w:hAnsi="仿宋" w:hint="eastAsia"/>
          <w:sz w:val="28"/>
          <w:szCs w:val="28"/>
        </w:rPr>
        <w:t>1</w:t>
      </w:r>
      <w:r w:rsidRPr="00EC2FB7">
        <w:rPr>
          <w:rFonts w:ascii="仿宋" w:eastAsia="仿宋" w:hAnsi="仿宋"/>
          <w:sz w:val="28"/>
          <w:szCs w:val="28"/>
        </w:rPr>
        <w:t xml:space="preserve">.0.5 </w:t>
      </w:r>
      <w:r w:rsidRPr="00EC2FB7">
        <w:rPr>
          <w:rFonts w:ascii="仿宋" w:eastAsia="仿宋" w:hAnsi="仿宋" w:hint="eastAsia"/>
          <w:sz w:val="28"/>
          <w:szCs w:val="28"/>
        </w:rPr>
        <w:t>综合杆基站建设时，在技术上应满足杆上各类感知设施接入网络的要求。</w:t>
      </w:r>
    </w:p>
    <w:p w:rsidR="00D65527" w:rsidRPr="00EC2FB7" w:rsidRDefault="00D65527" w:rsidP="00D65527">
      <w:pPr>
        <w:spacing w:line="480" w:lineRule="auto"/>
        <w:ind w:firstLine="560"/>
        <w:rPr>
          <w:rFonts w:ascii="仿宋" w:eastAsia="仿宋" w:hAnsi="仿宋"/>
          <w:sz w:val="28"/>
          <w:szCs w:val="28"/>
        </w:rPr>
      </w:pPr>
      <w:r w:rsidRPr="00EC2FB7">
        <w:rPr>
          <w:rFonts w:ascii="仿宋" w:eastAsia="仿宋" w:hAnsi="仿宋" w:hint="eastAsia"/>
          <w:sz w:val="28"/>
          <w:szCs w:val="28"/>
        </w:rPr>
        <w:t>1</w:t>
      </w:r>
      <w:r w:rsidRPr="00EC2FB7">
        <w:rPr>
          <w:rFonts w:ascii="仿宋" w:eastAsia="仿宋" w:hAnsi="仿宋"/>
          <w:sz w:val="28"/>
          <w:szCs w:val="28"/>
        </w:rPr>
        <w:t xml:space="preserve">.0.6 </w:t>
      </w:r>
      <w:r w:rsidRPr="00EC2FB7">
        <w:rPr>
          <w:rFonts w:ascii="仿宋" w:eastAsia="仿宋" w:hAnsi="仿宋" w:hint="eastAsia"/>
          <w:sz w:val="28"/>
          <w:szCs w:val="28"/>
        </w:rPr>
        <w:t>综合杆基站的建设除应符合本导则要求外，尚应满足国家、行业和上海市现行相关规范和标准。</w:t>
      </w:r>
    </w:p>
    <w:p w:rsidR="00D65527" w:rsidRPr="00EC2FB7" w:rsidRDefault="00D65527" w:rsidP="00D65527">
      <w:pPr>
        <w:spacing w:line="480" w:lineRule="auto"/>
        <w:ind w:firstLine="560"/>
        <w:rPr>
          <w:rFonts w:ascii="仿宋" w:eastAsia="仿宋" w:hAnsi="仿宋"/>
          <w:sz w:val="28"/>
          <w:szCs w:val="28"/>
        </w:rPr>
      </w:pPr>
      <w:r w:rsidRPr="00EC2FB7">
        <w:rPr>
          <w:rFonts w:ascii="仿宋" w:eastAsia="仿宋" w:hAnsi="仿宋"/>
          <w:sz w:val="28"/>
          <w:szCs w:val="28"/>
        </w:rPr>
        <w:t>1.0.7 本导则自发布之日起生效，由</w:t>
      </w:r>
      <w:r w:rsidRPr="00EC2FB7">
        <w:rPr>
          <w:rFonts w:ascii="仿宋" w:eastAsia="仿宋" w:hAnsi="仿宋" w:hint="eastAsia"/>
          <w:sz w:val="28"/>
          <w:szCs w:val="28"/>
        </w:rPr>
        <w:t>上海市经济和信息化委员会</w:t>
      </w:r>
      <w:r w:rsidRPr="00EC2FB7">
        <w:rPr>
          <w:rFonts w:ascii="仿宋" w:eastAsia="仿宋" w:hAnsi="仿宋"/>
          <w:sz w:val="28"/>
          <w:szCs w:val="28"/>
        </w:rPr>
        <w:t>负责解释。</w:t>
      </w:r>
    </w:p>
    <w:p w:rsidR="00D65527" w:rsidRPr="00B3626C" w:rsidRDefault="00D65527" w:rsidP="00B3626C">
      <w:pPr>
        <w:pStyle w:val="1"/>
        <w:pageBreakBefore w:val="0"/>
        <w:numPr>
          <w:ilvl w:val="0"/>
          <w:numId w:val="0"/>
        </w:numPr>
        <w:spacing w:before="160" w:after="160" w:line="360" w:lineRule="auto"/>
        <w:rPr>
          <w:rFonts w:ascii="仿宋" w:eastAsia="仿宋" w:hAnsi="仿宋"/>
          <w:sz w:val="28"/>
          <w:szCs w:val="28"/>
        </w:rPr>
      </w:pPr>
      <w:bookmarkStart w:id="10" w:name="_Toc48728204"/>
      <w:bookmarkStart w:id="11" w:name="_Toc49927496"/>
      <w:bookmarkStart w:id="12" w:name="_Toc49927989"/>
      <w:bookmarkStart w:id="13" w:name="_Toc49928019"/>
      <w:r w:rsidRPr="00B3626C">
        <w:rPr>
          <w:rFonts w:ascii="仿宋" w:eastAsia="仿宋" w:hAnsi="仿宋" w:hint="eastAsia"/>
          <w:sz w:val="28"/>
          <w:szCs w:val="28"/>
        </w:rPr>
        <w:t>2术语</w:t>
      </w:r>
      <w:bookmarkEnd w:id="10"/>
      <w:bookmarkEnd w:id="11"/>
      <w:bookmarkEnd w:id="12"/>
      <w:bookmarkEnd w:id="13"/>
    </w:p>
    <w:p w:rsidR="00D65527" w:rsidRPr="003E0D11" w:rsidRDefault="00D65527" w:rsidP="00D65527">
      <w:pPr>
        <w:spacing w:line="480" w:lineRule="auto"/>
        <w:ind w:firstLine="560"/>
        <w:rPr>
          <w:rFonts w:ascii="仿宋" w:eastAsia="仿宋" w:hAnsi="仿宋"/>
          <w:sz w:val="28"/>
        </w:rPr>
      </w:pPr>
      <w:r w:rsidRPr="003E0D11">
        <w:rPr>
          <w:rFonts w:ascii="仿宋" w:eastAsia="仿宋" w:hAnsi="仿宋"/>
          <w:sz w:val="28"/>
        </w:rPr>
        <w:t xml:space="preserve">2.0.1 </w:t>
      </w:r>
      <w:r w:rsidRPr="003E0D11">
        <w:rPr>
          <w:rFonts w:ascii="仿宋" w:eastAsia="仿宋" w:hAnsi="仿宋" w:hint="eastAsia"/>
          <w:sz w:val="28"/>
        </w:rPr>
        <w:t>综合杆</w:t>
      </w:r>
      <w:r w:rsidRPr="003E0D11">
        <w:rPr>
          <w:rFonts w:ascii="仿宋" w:eastAsia="仿宋" w:hAnsi="仿宋"/>
          <w:sz w:val="28"/>
        </w:rPr>
        <w:t>Multi-Function I</w:t>
      </w:r>
      <w:r w:rsidRPr="003E0D11">
        <w:rPr>
          <w:rFonts w:ascii="仿宋" w:eastAsia="仿宋" w:hAnsi="仿宋" w:hint="eastAsia"/>
          <w:sz w:val="28"/>
        </w:rPr>
        <w:t>n</w:t>
      </w:r>
      <w:r w:rsidRPr="003E0D11">
        <w:rPr>
          <w:rFonts w:ascii="仿宋" w:eastAsia="仿宋" w:hAnsi="仿宋"/>
          <w:sz w:val="28"/>
        </w:rPr>
        <w:t>tegrated Pole</w:t>
      </w:r>
    </w:p>
    <w:p w:rsidR="00D65527" w:rsidRPr="003E0D11" w:rsidRDefault="00D65527" w:rsidP="00D65527">
      <w:pPr>
        <w:spacing w:line="480" w:lineRule="auto"/>
        <w:ind w:firstLine="560"/>
        <w:rPr>
          <w:rFonts w:ascii="仿宋" w:eastAsia="仿宋" w:hAnsi="仿宋"/>
          <w:sz w:val="28"/>
        </w:rPr>
      </w:pPr>
      <w:r w:rsidRPr="003E0D11">
        <w:rPr>
          <w:rFonts w:ascii="仿宋" w:eastAsia="仿宋" w:hAnsi="仿宋" w:hint="eastAsia"/>
          <w:sz w:val="28"/>
        </w:rPr>
        <w:t>为各类需要杆上安装的搭载设施提供杆上搭载的杆体。</w:t>
      </w:r>
    </w:p>
    <w:p w:rsidR="00D65527" w:rsidRPr="003E0D11" w:rsidRDefault="00D65527" w:rsidP="00D65527">
      <w:pPr>
        <w:spacing w:line="480" w:lineRule="auto"/>
        <w:ind w:firstLine="560"/>
        <w:rPr>
          <w:rFonts w:ascii="仿宋" w:eastAsia="仿宋" w:hAnsi="仿宋"/>
          <w:sz w:val="28"/>
        </w:rPr>
      </w:pPr>
      <w:r w:rsidRPr="003E0D11">
        <w:rPr>
          <w:rFonts w:ascii="仿宋" w:eastAsia="仿宋" w:hAnsi="仿宋"/>
          <w:sz w:val="28"/>
        </w:rPr>
        <w:lastRenderedPageBreak/>
        <w:t xml:space="preserve">2.0.2 </w:t>
      </w:r>
      <w:r w:rsidRPr="003E0D11">
        <w:rPr>
          <w:rFonts w:ascii="仿宋" w:eastAsia="仿宋" w:hAnsi="仿宋" w:hint="eastAsia"/>
          <w:sz w:val="28"/>
        </w:rPr>
        <w:t>移动通信设备</w:t>
      </w:r>
      <w:r w:rsidRPr="003E0D11">
        <w:rPr>
          <w:rFonts w:ascii="仿宋" w:eastAsia="仿宋" w:hAnsi="仿宋"/>
          <w:sz w:val="28"/>
        </w:rPr>
        <w:t>Mobile Communication Equipment</w:t>
      </w:r>
    </w:p>
    <w:p w:rsidR="00D65527" w:rsidRPr="003E0D11" w:rsidRDefault="00D65527" w:rsidP="00D65527">
      <w:pPr>
        <w:spacing w:line="480" w:lineRule="auto"/>
        <w:ind w:firstLine="560"/>
        <w:rPr>
          <w:rFonts w:ascii="仿宋" w:eastAsia="仿宋" w:hAnsi="仿宋"/>
          <w:sz w:val="28"/>
        </w:rPr>
      </w:pPr>
      <w:r w:rsidRPr="003E0D11">
        <w:rPr>
          <w:rFonts w:ascii="仿宋" w:eastAsia="仿宋" w:hAnsi="仿宋"/>
          <w:sz w:val="28"/>
        </w:rPr>
        <w:t>在一定的无线电覆盖区域，通过通信网络，与移动终端之间进行信息传递的通信</w:t>
      </w:r>
      <w:r w:rsidRPr="003E0D11">
        <w:rPr>
          <w:rFonts w:ascii="仿宋" w:eastAsia="仿宋" w:hAnsi="仿宋" w:hint="eastAsia"/>
          <w:sz w:val="28"/>
        </w:rPr>
        <w:t>设备</w:t>
      </w:r>
      <w:r w:rsidRPr="003E0D11">
        <w:rPr>
          <w:rFonts w:ascii="仿宋" w:eastAsia="仿宋" w:hAnsi="仿宋"/>
          <w:sz w:val="28"/>
        </w:rPr>
        <w:t>。</w:t>
      </w:r>
    </w:p>
    <w:p w:rsidR="00D65527" w:rsidRPr="003E0D11" w:rsidRDefault="00D65527" w:rsidP="00D65527">
      <w:pPr>
        <w:spacing w:line="480" w:lineRule="auto"/>
        <w:ind w:firstLine="560"/>
        <w:rPr>
          <w:rFonts w:ascii="仿宋" w:eastAsia="仿宋" w:hAnsi="仿宋"/>
          <w:sz w:val="28"/>
        </w:rPr>
      </w:pPr>
      <w:r w:rsidRPr="003E0D11">
        <w:rPr>
          <w:rFonts w:ascii="仿宋" w:eastAsia="仿宋" w:hAnsi="仿宋" w:hint="eastAsia"/>
          <w:sz w:val="28"/>
        </w:rPr>
        <w:t>2</w:t>
      </w:r>
      <w:r w:rsidRPr="003E0D11">
        <w:rPr>
          <w:rFonts w:ascii="仿宋" w:eastAsia="仿宋" w:hAnsi="仿宋"/>
          <w:sz w:val="28"/>
        </w:rPr>
        <w:t xml:space="preserve">.0.3 </w:t>
      </w:r>
      <w:r w:rsidRPr="003E0D11">
        <w:rPr>
          <w:rFonts w:ascii="仿宋" w:eastAsia="仿宋" w:hAnsi="仿宋" w:hint="eastAsia"/>
          <w:sz w:val="28"/>
        </w:rPr>
        <w:t>综合杆基站</w:t>
      </w:r>
      <w:r w:rsidRPr="003E0D11">
        <w:rPr>
          <w:rFonts w:ascii="仿宋" w:eastAsia="仿宋" w:hAnsi="仿宋"/>
          <w:sz w:val="28"/>
        </w:rPr>
        <w:t>Multi-Function Pole I</w:t>
      </w:r>
      <w:r w:rsidRPr="003E0D11">
        <w:rPr>
          <w:rFonts w:ascii="仿宋" w:eastAsia="仿宋" w:hAnsi="仿宋" w:hint="eastAsia"/>
          <w:sz w:val="28"/>
        </w:rPr>
        <w:t>n</w:t>
      </w:r>
      <w:r w:rsidRPr="003E0D11">
        <w:rPr>
          <w:rFonts w:ascii="仿宋" w:eastAsia="仿宋" w:hAnsi="仿宋"/>
          <w:sz w:val="28"/>
        </w:rPr>
        <w:t>tegrated B</w:t>
      </w:r>
      <w:r w:rsidRPr="003E0D11">
        <w:rPr>
          <w:rFonts w:ascii="仿宋" w:eastAsia="仿宋" w:hAnsi="仿宋" w:hint="eastAsia"/>
          <w:sz w:val="28"/>
        </w:rPr>
        <w:t>ase</w:t>
      </w:r>
      <w:r w:rsidRPr="003E0D11">
        <w:rPr>
          <w:rFonts w:ascii="仿宋" w:eastAsia="仿宋" w:hAnsi="仿宋"/>
          <w:sz w:val="28"/>
        </w:rPr>
        <w:t xml:space="preserve"> S</w:t>
      </w:r>
      <w:r w:rsidRPr="003E0D11">
        <w:rPr>
          <w:rFonts w:ascii="仿宋" w:eastAsia="仿宋" w:hAnsi="仿宋" w:hint="eastAsia"/>
          <w:sz w:val="28"/>
        </w:rPr>
        <w:t>tation</w:t>
      </w:r>
    </w:p>
    <w:p w:rsidR="00D65527" w:rsidRPr="003E0D11" w:rsidRDefault="00D65527" w:rsidP="00D65527">
      <w:pPr>
        <w:spacing w:line="480" w:lineRule="auto"/>
        <w:ind w:firstLine="560"/>
        <w:rPr>
          <w:rFonts w:ascii="仿宋" w:eastAsia="仿宋" w:hAnsi="仿宋"/>
          <w:sz w:val="28"/>
        </w:rPr>
      </w:pPr>
      <w:r w:rsidRPr="003E0D11">
        <w:rPr>
          <w:rFonts w:ascii="仿宋" w:eastAsia="仿宋" w:hAnsi="仿宋" w:hint="eastAsia"/>
          <w:sz w:val="28"/>
        </w:rPr>
        <w:t>通过综合杆搭载移动通信设备的站点，称为综合杆基站。</w:t>
      </w:r>
    </w:p>
    <w:p w:rsidR="00D65527" w:rsidRPr="003E0D11" w:rsidRDefault="00D65527" w:rsidP="00D65527">
      <w:pPr>
        <w:spacing w:line="480" w:lineRule="auto"/>
        <w:ind w:firstLine="560"/>
        <w:rPr>
          <w:rFonts w:ascii="仿宋" w:eastAsia="仿宋" w:hAnsi="仿宋"/>
          <w:sz w:val="28"/>
        </w:rPr>
      </w:pPr>
      <w:r w:rsidRPr="003E0D11">
        <w:rPr>
          <w:rFonts w:ascii="仿宋" w:eastAsia="仿宋" w:hAnsi="仿宋" w:hint="eastAsia"/>
          <w:sz w:val="28"/>
        </w:rPr>
        <w:t>2</w:t>
      </w:r>
      <w:r w:rsidRPr="003E0D11">
        <w:rPr>
          <w:rFonts w:ascii="仿宋" w:eastAsia="仿宋" w:hAnsi="仿宋"/>
          <w:sz w:val="28"/>
        </w:rPr>
        <w:t xml:space="preserve">.0.4 </w:t>
      </w:r>
      <w:r w:rsidRPr="003E0D11">
        <w:rPr>
          <w:rFonts w:ascii="仿宋" w:eastAsia="仿宋" w:hAnsi="仿宋" w:hint="eastAsia"/>
          <w:sz w:val="28"/>
        </w:rPr>
        <w:t xml:space="preserve">天线 </w:t>
      </w:r>
      <w:r w:rsidRPr="003E0D11">
        <w:rPr>
          <w:rFonts w:ascii="仿宋" w:eastAsia="仿宋" w:hAnsi="仿宋"/>
          <w:sz w:val="28"/>
        </w:rPr>
        <w:t>Antenna</w:t>
      </w:r>
    </w:p>
    <w:p w:rsidR="00D65527" w:rsidRPr="003E0D11" w:rsidRDefault="00D65527" w:rsidP="00D65527">
      <w:pPr>
        <w:spacing w:line="480" w:lineRule="auto"/>
        <w:ind w:firstLine="560"/>
        <w:rPr>
          <w:rFonts w:ascii="仿宋" w:eastAsia="仿宋" w:hAnsi="仿宋"/>
          <w:sz w:val="28"/>
        </w:rPr>
      </w:pPr>
      <w:r w:rsidRPr="003E0D11">
        <w:rPr>
          <w:rFonts w:ascii="仿宋" w:eastAsia="仿宋" w:hAnsi="仿宋" w:hint="eastAsia"/>
          <w:sz w:val="28"/>
        </w:rPr>
        <w:t>无线电收发系统中，向空间辐射或从空间接收电磁波的装置。</w:t>
      </w:r>
    </w:p>
    <w:p w:rsidR="00D65527" w:rsidRPr="003E0D11" w:rsidRDefault="00D65527" w:rsidP="00D65527">
      <w:pPr>
        <w:spacing w:line="480" w:lineRule="auto"/>
        <w:ind w:firstLine="560"/>
        <w:rPr>
          <w:rFonts w:ascii="仿宋" w:eastAsia="仿宋" w:hAnsi="仿宋"/>
          <w:sz w:val="28"/>
        </w:rPr>
      </w:pPr>
      <w:r w:rsidRPr="003E0D11">
        <w:rPr>
          <w:rFonts w:ascii="仿宋" w:eastAsia="仿宋" w:hAnsi="仿宋" w:hint="eastAsia"/>
          <w:sz w:val="28"/>
        </w:rPr>
        <w:t>2</w:t>
      </w:r>
      <w:r w:rsidRPr="003E0D11">
        <w:rPr>
          <w:rFonts w:ascii="仿宋" w:eastAsia="仿宋" w:hAnsi="仿宋"/>
          <w:sz w:val="28"/>
        </w:rPr>
        <w:t xml:space="preserve">.0.5 </w:t>
      </w:r>
      <w:r w:rsidRPr="003E0D11">
        <w:rPr>
          <w:rFonts w:ascii="仿宋" w:eastAsia="仿宋" w:hAnsi="仿宋" w:hint="eastAsia"/>
          <w:sz w:val="28"/>
        </w:rPr>
        <w:t>射频拉远单元</w:t>
      </w:r>
      <w:r w:rsidRPr="003E0D11">
        <w:rPr>
          <w:rFonts w:ascii="仿宋" w:eastAsia="仿宋" w:hAnsi="仿宋"/>
          <w:sz w:val="28"/>
        </w:rPr>
        <w:t>Remote Radio Unit</w:t>
      </w:r>
      <w:r w:rsidRPr="003E0D11">
        <w:rPr>
          <w:rFonts w:ascii="仿宋" w:eastAsia="仿宋" w:hAnsi="仿宋" w:hint="eastAsia"/>
          <w:sz w:val="28"/>
        </w:rPr>
        <w:t>（R</w:t>
      </w:r>
      <w:r w:rsidRPr="003E0D11">
        <w:rPr>
          <w:rFonts w:ascii="仿宋" w:eastAsia="仿宋" w:hAnsi="仿宋"/>
          <w:sz w:val="28"/>
        </w:rPr>
        <w:t>RU</w:t>
      </w:r>
      <w:r w:rsidRPr="003E0D11">
        <w:rPr>
          <w:rFonts w:ascii="仿宋" w:eastAsia="仿宋" w:hAnsi="仿宋" w:hint="eastAsia"/>
          <w:sz w:val="28"/>
        </w:rPr>
        <w:t>）</w:t>
      </w:r>
    </w:p>
    <w:p w:rsidR="00D65527" w:rsidRPr="003E0D11" w:rsidRDefault="00D65527" w:rsidP="00D65527">
      <w:pPr>
        <w:spacing w:line="480" w:lineRule="auto"/>
        <w:ind w:firstLine="560"/>
        <w:rPr>
          <w:rFonts w:ascii="仿宋" w:eastAsia="仿宋" w:hAnsi="仿宋"/>
          <w:sz w:val="28"/>
        </w:rPr>
      </w:pPr>
      <w:r w:rsidRPr="003E0D11">
        <w:rPr>
          <w:rFonts w:ascii="仿宋" w:eastAsia="仿宋" w:hAnsi="仿宋" w:hint="eastAsia"/>
          <w:sz w:val="28"/>
        </w:rPr>
        <w:t>射频拉远单元</w:t>
      </w:r>
      <w:r w:rsidRPr="003E0D11">
        <w:rPr>
          <w:rFonts w:ascii="仿宋" w:eastAsia="仿宋" w:hAnsi="仿宋"/>
          <w:sz w:val="28"/>
        </w:rPr>
        <w:t>,是在远端将基带光信号转成射频信号放大传送出去的设备</w:t>
      </w:r>
      <w:r w:rsidRPr="003E0D11">
        <w:rPr>
          <w:rFonts w:ascii="仿宋" w:eastAsia="仿宋" w:hAnsi="仿宋" w:hint="eastAsia"/>
          <w:sz w:val="28"/>
        </w:rPr>
        <w:t>，与B</w:t>
      </w:r>
      <w:r w:rsidRPr="003E0D11">
        <w:rPr>
          <w:rFonts w:ascii="仿宋" w:eastAsia="仿宋" w:hAnsi="仿宋"/>
          <w:sz w:val="28"/>
        </w:rPr>
        <w:t>BU</w:t>
      </w:r>
      <w:r w:rsidRPr="003E0D11">
        <w:rPr>
          <w:rFonts w:ascii="仿宋" w:eastAsia="仿宋" w:hAnsi="仿宋" w:hint="eastAsia"/>
          <w:sz w:val="28"/>
        </w:rPr>
        <w:t>（基带处理单元）之间通过光纤连接。</w:t>
      </w:r>
    </w:p>
    <w:p w:rsidR="00D65527" w:rsidRPr="003E0D11" w:rsidRDefault="00D65527" w:rsidP="00D65527">
      <w:pPr>
        <w:spacing w:line="480" w:lineRule="auto"/>
        <w:ind w:firstLine="560"/>
        <w:rPr>
          <w:rFonts w:ascii="仿宋" w:eastAsia="仿宋" w:hAnsi="仿宋"/>
          <w:sz w:val="28"/>
        </w:rPr>
      </w:pPr>
      <w:r w:rsidRPr="003E0D11">
        <w:rPr>
          <w:rFonts w:ascii="仿宋" w:eastAsia="仿宋" w:hAnsi="仿宋" w:hint="eastAsia"/>
          <w:sz w:val="28"/>
        </w:rPr>
        <w:t>2</w:t>
      </w:r>
      <w:r w:rsidRPr="003E0D11">
        <w:rPr>
          <w:rFonts w:ascii="仿宋" w:eastAsia="仿宋" w:hAnsi="仿宋"/>
          <w:sz w:val="28"/>
        </w:rPr>
        <w:t>.0.6馈线 Feeder</w:t>
      </w:r>
    </w:p>
    <w:p w:rsidR="00D65527" w:rsidRPr="003E0D11" w:rsidRDefault="00D65527" w:rsidP="00D65527">
      <w:pPr>
        <w:spacing w:line="480" w:lineRule="auto"/>
        <w:ind w:firstLine="560"/>
        <w:rPr>
          <w:rFonts w:ascii="仿宋" w:eastAsia="仿宋" w:hAnsi="仿宋"/>
          <w:sz w:val="28"/>
        </w:rPr>
      </w:pPr>
      <w:r w:rsidRPr="003E0D11">
        <w:rPr>
          <w:rFonts w:ascii="仿宋" w:eastAsia="仿宋" w:hAnsi="仿宋"/>
          <w:sz w:val="28"/>
        </w:rPr>
        <w:t>RRU与天线间传送</w:t>
      </w:r>
      <w:r w:rsidRPr="003E0D11">
        <w:rPr>
          <w:rFonts w:ascii="仿宋" w:eastAsia="仿宋" w:hAnsi="仿宋" w:hint="eastAsia"/>
          <w:sz w:val="28"/>
        </w:rPr>
        <w:t>射频信号的同轴电缆，常见规格有1/2英寸、7/8英寸两种。</w:t>
      </w:r>
    </w:p>
    <w:p w:rsidR="00D65527" w:rsidRPr="003E0D11" w:rsidRDefault="00D65527" w:rsidP="00D65527">
      <w:pPr>
        <w:spacing w:line="480" w:lineRule="auto"/>
        <w:ind w:firstLine="560"/>
        <w:rPr>
          <w:rFonts w:ascii="仿宋" w:eastAsia="仿宋" w:hAnsi="仿宋"/>
          <w:sz w:val="28"/>
        </w:rPr>
      </w:pPr>
      <w:r w:rsidRPr="003E0D11">
        <w:rPr>
          <w:rFonts w:ascii="仿宋" w:eastAsia="仿宋" w:hAnsi="仿宋" w:hint="eastAsia"/>
          <w:sz w:val="28"/>
        </w:rPr>
        <w:t>2</w:t>
      </w:r>
      <w:r w:rsidRPr="003E0D11">
        <w:rPr>
          <w:rFonts w:ascii="仿宋" w:eastAsia="仿宋" w:hAnsi="仿宋"/>
          <w:sz w:val="28"/>
        </w:rPr>
        <w:t>.0.7</w:t>
      </w:r>
      <w:r w:rsidRPr="003E0D11">
        <w:rPr>
          <w:rFonts w:ascii="仿宋" w:eastAsia="仿宋" w:hAnsi="仿宋" w:hint="eastAsia"/>
          <w:sz w:val="28"/>
        </w:rPr>
        <w:t>一体化设备</w:t>
      </w:r>
      <w:r w:rsidRPr="003E0D11">
        <w:rPr>
          <w:rFonts w:ascii="仿宋" w:eastAsia="仿宋" w:hAnsi="仿宋"/>
          <w:sz w:val="28"/>
        </w:rPr>
        <w:t>Integrated Equipment</w:t>
      </w:r>
    </w:p>
    <w:p w:rsidR="00D65527" w:rsidRPr="003E0D11" w:rsidRDefault="00D65527" w:rsidP="00D65527">
      <w:pPr>
        <w:spacing w:line="480" w:lineRule="auto"/>
        <w:ind w:firstLine="560"/>
        <w:rPr>
          <w:rFonts w:ascii="仿宋" w:eastAsia="仿宋" w:hAnsi="仿宋"/>
          <w:sz w:val="28"/>
        </w:rPr>
      </w:pPr>
      <w:r w:rsidRPr="003E0D11">
        <w:rPr>
          <w:rFonts w:ascii="仿宋" w:eastAsia="仿宋" w:hAnsi="仿宋"/>
          <w:sz w:val="28"/>
        </w:rPr>
        <w:t>天线和RRU一体化产品</w:t>
      </w:r>
      <w:r w:rsidRPr="003E0D11">
        <w:rPr>
          <w:rFonts w:ascii="仿宋" w:eastAsia="仿宋" w:hAnsi="仿宋" w:hint="eastAsia"/>
          <w:sz w:val="28"/>
        </w:rPr>
        <w:t>，可有效减少天馈安装空间。</w:t>
      </w:r>
    </w:p>
    <w:p w:rsidR="00D65527" w:rsidRPr="003E0D11" w:rsidRDefault="00D65527" w:rsidP="00D65527">
      <w:pPr>
        <w:spacing w:line="480" w:lineRule="auto"/>
        <w:ind w:firstLine="560"/>
        <w:rPr>
          <w:rFonts w:ascii="仿宋" w:eastAsia="仿宋" w:hAnsi="仿宋"/>
          <w:sz w:val="28"/>
        </w:rPr>
      </w:pPr>
      <w:r w:rsidRPr="003E0D11">
        <w:rPr>
          <w:rFonts w:ascii="仿宋" w:eastAsia="仿宋" w:hAnsi="仿宋" w:hint="eastAsia"/>
          <w:sz w:val="28"/>
        </w:rPr>
        <w:t>2</w:t>
      </w:r>
      <w:r w:rsidRPr="003E0D11">
        <w:rPr>
          <w:rFonts w:ascii="仿宋" w:eastAsia="仿宋" w:hAnsi="仿宋"/>
          <w:sz w:val="28"/>
        </w:rPr>
        <w:t>.0.8</w:t>
      </w:r>
      <w:r w:rsidRPr="003E0D11">
        <w:rPr>
          <w:rFonts w:ascii="仿宋" w:eastAsia="仿宋" w:hAnsi="仿宋" w:hint="eastAsia"/>
          <w:sz w:val="28"/>
        </w:rPr>
        <w:t>隔离度</w:t>
      </w:r>
      <w:r w:rsidRPr="003E0D11">
        <w:rPr>
          <w:rFonts w:ascii="仿宋" w:eastAsia="仿宋" w:hAnsi="仿宋"/>
          <w:sz w:val="28"/>
        </w:rPr>
        <w:t>Isolation</w:t>
      </w:r>
    </w:p>
    <w:p w:rsidR="00D65527" w:rsidRPr="003E0D11" w:rsidRDefault="00D65527" w:rsidP="00D65527">
      <w:pPr>
        <w:spacing w:line="480" w:lineRule="auto"/>
        <w:ind w:firstLine="560"/>
        <w:rPr>
          <w:rFonts w:ascii="仿宋" w:eastAsia="仿宋" w:hAnsi="仿宋"/>
          <w:sz w:val="28"/>
        </w:rPr>
      </w:pPr>
      <w:r w:rsidRPr="003E0D11">
        <w:rPr>
          <w:rFonts w:ascii="仿宋" w:eastAsia="仿宋" w:hAnsi="仿宋" w:hint="eastAsia"/>
          <w:sz w:val="28"/>
        </w:rPr>
        <w:t>为减少各种干扰对接收机的影响所采取的抑制干扰措施。分为水平隔离度和垂直隔离度。</w:t>
      </w:r>
    </w:p>
    <w:p w:rsidR="00D65527" w:rsidRPr="003E0D11" w:rsidRDefault="00D65527" w:rsidP="00D65527">
      <w:pPr>
        <w:spacing w:line="480" w:lineRule="auto"/>
        <w:ind w:firstLine="560"/>
        <w:rPr>
          <w:rFonts w:ascii="仿宋" w:eastAsia="仿宋" w:hAnsi="仿宋"/>
          <w:sz w:val="28"/>
        </w:rPr>
      </w:pPr>
      <w:r w:rsidRPr="003E0D11">
        <w:rPr>
          <w:rFonts w:ascii="仿宋" w:eastAsia="仿宋" w:hAnsi="仿宋"/>
          <w:sz w:val="28"/>
        </w:rPr>
        <w:lastRenderedPageBreak/>
        <w:t xml:space="preserve">2.0.9 </w:t>
      </w:r>
      <w:r w:rsidRPr="003E0D11">
        <w:rPr>
          <w:rFonts w:ascii="仿宋" w:eastAsia="仿宋" w:hAnsi="仿宋" w:hint="eastAsia"/>
          <w:sz w:val="28"/>
        </w:rPr>
        <w:t>综合设备箱</w:t>
      </w:r>
      <w:r w:rsidRPr="003E0D11">
        <w:rPr>
          <w:rFonts w:ascii="仿宋" w:eastAsia="仿宋" w:hAnsi="仿宋"/>
          <w:sz w:val="28"/>
        </w:rPr>
        <w:t>I</w:t>
      </w:r>
      <w:r w:rsidRPr="003E0D11">
        <w:rPr>
          <w:rFonts w:ascii="仿宋" w:eastAsia="仿宋" w:hAnsi="仿宋" w:hint="eastAsia"/>
          <w:sz w:val="28"/>
        </w:rPr>
        <w:t>n</w:t>
      </w:r>
      <w:r w:rsidRPr="003E0D11">
        <w:rPr>
          <w:rFonts w:ascii="仿宋" w:eastAsia="仿宋" w:hAnsi="仿宋"/>
          <w:sz w:val="28"/>
        </w:rPr>
        <w:t>tegrated Equipment Box</w:t>
      </w:r>
    </w:p>
    <w:p w:rsidR="00D65527" w:rsidRPr="003E0D11" w:rsidRDefault="00D65527" w:rsidP="00D65527">
      <w:pPr>
        <w:spacing w:line="480" w:lineRule="auto"/>
        <w:ind w:firstLine="560"/>
        <w:rPr>
          <w:rFonts w:ascii="仿宋" w:eastAsia="仿宋" w:hAnsi="仿宋"/>
          <w:sz w:val="28"/>
        </w:rPr>
      </w:pPr>
      <w:r w:rsidRPr="003E0D11">
        <w:rPr>
          <w:rFonts w:ascii="仿宋" w:eastAsia="仿宋" w:hAnsi="仿宋" w:hint="eastAsia"/>
          <w:sz w:val="28"/>
        </w:rPr>
        <w:t>为各类需要箱内安装的搭载设施提供箱内搭载舱位（简称“用户舱”）和供电电源、接地、布线环境的机箱。</w:t>
      </w:r>
    </w:p>
    <w:p w:rsidR="00D65527" w:rsidRPr="003E0D11" w:rsidRDefault="00D65527" w:rsidP="00D65527">
      <w:pPr>
        <w:spacing w:line="480" w:lineRule="auto"/>
        <w:ind w:firstLine="560"/>
        <w:rPr>
          <w:rFonts w:ascii="仿宋" w:eastAsia="仿宋" w:hAnsi="仿宋"/>
          <w:sz w:val="28"/>
        </w:rPr>
      </w:pPr>
      <w:r w:rsidRPr="003E0D11">
        <w:rPr>
          <w:rFonts w:ascii="仿宋" w:eastAsia="仿宋" w:hAnsi="仿宋"/>
          <w:sz w:val="28"/>
        </w:rPr>
        <w:t xml:space="preserve">2.0.10 </w:t>
      </w:r>
      <w:r w:rsidRPr="003E0D11">
        <w:rPr>
          <w:rFonts w:ascii="仿宋" w:eastAsia="仿宋" w:hAnsi="仿宋" w:hint="eastAsia"/>
          <w:sz w:val="28"/>
        </w:rPr>
        <w:t>综合电源箱</w:t>
      </w:r>
      <w:r w:rsidRPr="003E0D11">
        <w:rPr>
          <w:rFonts w:ascii="仿宋" w:eastAsia="仿宋" w:hAnsi="仿宋"/>
          <w:sz w:val="28"/>
        </w:rPr>
        <w:t>I</w:t>
      </w:r>
      <w:r w:rsidRPr="003E0D11">
        <w:rPr>
          <w:rFonts w:ascii="仿宋" w:eastAsia="仿宋" w:hAnsi="仿宋" w:hint="eastAsia"/>
          <w:sz w:val="28"/>
        </w:rPr>
        <w:t>n</w:t>
      </w:r>
      <w:r w:rsidRPr="003E0D11">
        <w:rPr>
          <w:rFonts w:ascii="仿宋" w:eastAsia="仿宋" w:hAnsi="仿宋"/>
          <w:sz w:val="28"/>
        </w:rPr>
        <w:t>tegrated Power Supply Box</w:t>
      </w:r>
    </w:p>
    <w:p w:rsidR="00D65527" w:rsidRPr="003E0D11" w:rsidRDefault="00D65527" w:rsidP="00D65527">
      <w:pPr>
        <w:spacing w:line="480" w:lineRule="auto"/>
        <w:ind w:firstLine="560"/>
        <w:rPr>
          <w:rFonts w:ascii="仿宋" w:eastAsia="仿宋" w:hAnsi="仿宋"/>
          <w:sz w:val="28"/>
        </w:rPr>
      </w:pPr>
      <w:r w:rsidRPr="003E0D11">
        <w:rPr>
          <w:rFonts w:ascii="仿宋" w:eastAsia="仿宋" w:hAnsi="仿宋" w:hint="eastAsia"/>
          <w:sz w:val="28"/>
        </w:rPr>
        <w:t>集成配置供配电及照明控制功能，统一接入市电，并为搭载设施、照明提供供电配电的机箱。</w:t>
      </w:r>
    </w:p>
    <w:p w:rsidR="00D65527" w:rsidRPr="003E0D11" w:rsidRDefault="00D65527" w:rsidP="00D65527">
      <w:pPr>
        <w:spacing w:line="480" w:lineRule="auto"/>
        <w:ind w:firstLine="560"/>
        <w:rPr>
          <w:rFonts w:ascii="仿宋" w:eastAsia="仿宋" w:hAnsi="仿宋"/>
          <w:sz w:val="28"/>
        </w:rPr>
      </w:pPr>
      <w:r w:rsidRPr="003E0D11">
        <w:rPr>
          <w:rFonts w:ascii="仿宋" w:eastAsia="仿宋" w:hAnsi="仿宋" w:hint="eastAsia"/>
          <w:sz w:val="28"/>
        </w:rPr>
        <w:t>2</w:t>
      </w:r>
      <w:r w:rsidRPr="003E0D11">
        <w:rPr>
          <w:rFonts w:ascii="仿宋" w:eastAsia="仿宋" w:hAnsi="仿宋"/>
          <w:sz w:val="28"/>
        </w:rPr>
        <w:t xml:space="preserve">.0.11 </w:t>
      </w:r>
      <w:r w:rsidRPr="003E0D11">
        <w:rPr>
          <w:rFonts w:ascii="仿宋" w:eastAsia="仿宋" w:hAnsi="仿宋" w:hint="eastAsia"/>
          <w:sz w:val="28"/>
        </w:rPr>
        <w:t>综合管道</w:t>
      </w:r>
      <w:r w:rsidRPr="003E0D11">
        <w:rPr>
          <w:rFonts w:ascii="仿宋" w:eastAsia="仿宋" w:hAnsi="仿宋"/>
          <w:sz w:val="28"/>
        </w:rPr>
        <w:t>C</w:t>
      </w:r>
      <w:r w:rsidRPr="003E0D11">
        <w:rPr>
          <w:rFonts w:ascii="仿宋" w:eastAsia="仿宋" w:hAnsi="仿宋" w:hint="eastAsia"/>
          <w:sz w:val="28"/>
        </w:rPr>
        <w:t>om</w:t>
      </w:r>
      <w:r w:rsidRPr="003E0D11">
        <w:rPr>
          <w:rFonts w:ascii="仿宋" w:eastAsia="仿宋" w:hAnsi="仿宋"/>
          <w:sz w:val="28"/>
        </w:rPr>
        <w:t>posite Pipeline</w:t>
      </w:r>
    </w:p>
    <w:p w:rsidR="00D65527" w:rsidRPr="003E0D11" w:rsidRDefault="00D65527" w:rsidP="00D65527">
      <w:pPr>
        <w:spacing w:line="480" w:lineRule="auto"/>
        <w:ind w:firstLine="560"/>
        <w:rPr>
          <w:rFonts w:ascii="仿宋" w:eastAsia="仿宋" w:hAnsi="仿宋"/>
          <w:sz w:val="28"/>
        </w:rPr>
      </w:pPr>
      <w:r w:rsidRPr="003E0D11">
        <w:rPr>
          <w:rFonts w:ascii="仿宋" w:eastAsia="仿宋" w:hAnsi="仿宋" w:hint="eastAsia"/>
          <w:sz w:val="28"/>
        </w:rPr>
        <w:t>连接连通综合杆、综合设备箱、综合电源箱以及公共信息管道，用于敷设通信、控制和配电线缆的综合性管道。</w:t>
      </w:r>
    </w:p>
    <w:p w:rsidR="00D65527" w:rsidRPr="003E0D11" w:rsidRDefault="00D65527" w:rsidP="00B3626C">
      <w:pPr>
        <w:pStyle w:val="1"/>
        <w:pageBreakBefore w:val="0"/>
        <w:numPr>
          <w:ilvl w:val="0"/>
          <w:numId w:val="0"/>
        </w:numPr>
        <w:spacing w:before="160" w:after="160" w:line="360" w:lineRule="auto"/>
        <w:rPr>
          <w:rFonts w:ascii="仿宋" w:eastAsia="仿宋" w:hAnsi="仿宋"/>
          <w:sz w:val="28"/>
          <w:szCs w:val="28"/>
        </w:rPr>
      </w:pPr>
      <w:bookmarkStart w:id="14" w:name="_Toc48728205"/>
      <w:bookmarkStart w:id="15" w:name="_Toc49927497"/>
      <w:bookmarkStart w:id="16" w:name="_Toc49927990"/>
      <w:bookmarkStart w:id="17" w:name="_Toc49928020"/>
      <w:r w:rsidRPr="003E0D11">
        <w:rPr>
          <w:rFonts w:ascii="仿宋" w:eastAsia="仿宋" w:hAnsi="仿宋"/>
          <w:sz w:val="28"/>
          <w:szCs w:val="28"/>
        </w:rPr>
        <w:t xml:space="preserve">3 </w:t>
      </w:r>
      <w:r w:rsidRPr="003E0D11">
        <w:rPr>
          <w:rFonts w:ascii="仿宋" w:eastAsia="仿宋" w:hAnsi="仿宋" w:hint="eastAsia"/>
          <w:sz w:val="28"/>
          <w:szCs w:val="28"/>
        </w:rPr>
        <w:t>主要标准</w:t>
      </w:r>
      <w:bookmarkEnd w:id="14"/>
      <w:bookmarkEnd w:id="15"/>
      <w:bookmarkEnd w:id="16"/>
      <w:bookmarkEnd w:id="17"/>
    </w:p>
    <w:p w:rsidR="00D65527" w:rsidRPr="003E0D11" w:rsidRDefault="00D65527" w:rsidP="00D65527">
      <w:pPr>
        <w:pStyle w:val="26"/>
        <w:ind w:firstLine="560"/>
        <w:rPr>
          <w:rFonts w:ascii="仿宋" w:eastAsia="仿宋" w:hAnsi="仿宋"/>
          <w:sz w:val="28"/>
          <w:szCs w:val="28"/>
        </w:rPr>
      </w:pPr>
      <w:r w:rsidRPr="003E0D11">
        <w:rPr>
          <w:rFonts w:ascii="仿宋" w:eastAsia="仿宋" w:hAnsi="仿宋" w:hint="eastAsia"/>
          <w:sz w:val="28"/>
          <w:szCs w:val="28"/>
        </w:rPr>
        <w:t>G</w:t>
      </w:r>
      <w:r w:rsidRPr="003E0D11">
        <w:rPr>
          <w:rFonts w:ascii="仿宋" w:eastAsia="仿宋" w:hAnsi="仿宋"/>
          <w:sz w:val="28"/>
          <w:szCs w:val="28"/>
        </w:rPr>
        <w:t xml:space="preserve">B/T </w:t>
      </w:r>
      <w:r w:rsidRPr="003E0D11">
        <w:rPr>
          <w:rFonts w:ascii="仿宋" w:eastAsia="仿宋" w:hAnsi="仿宋" w:hint="eastAsia"/>
          <w:sz w:val="28"/>
          <w:szCs w:val="28"/>
        </w:rPr>
        <w:t>700碳素结构钢</w:t>
      </w:r>
    </w:p>
    <w:p w:rsidR="00D65527" w:rsidRPr="003E0D11" w:rsidRDefault="00D65527" w:rsidP="00D65527">
      <w:pPr>
        <w:pStyle w:val="26"/>
        <w:ind w:firstLine="560"/>
        <w:rPr>
          <w:rFonts w:ascii="仿宋" w:eastAsia="仿宋" w:hAnsi="仿宋"/>
          <w:sz w:val="28"/>
          <w:szCs w:val="28"/>
        </w:rPr>
      </w:pPr>
      <w:r w:rsidRPr="003E0D11">
        <w:rPr>
          <w:rFonts w:ascii="仿宋" w:eastAsia="仿宋" w:hAnsi="仿宋"/>
          <w:sz w:val="28"/>
          <w:szCs w:val="28"/>
        </w:rPr>
        <w:t xml:space="preserve">GB/T 1591     低合金高强度结构钢 </w:t>
      </w:r>
    </w:p>
    <w:p w:rsidR="00D65527" w:rsidRPr="003E0D11" w:rsidRDefault="00D65527" w:rsidP="00D65527">
      <w:pPr>
        <w:pStyle w:val="26"/>
        <w:ind w:firstLine="560"/>
        <w:rPr>
          <w:rFonts w:ascii="仿宋" w:eastAsia="仿宋" w:hAnsi="仿宋"/>
          <w:sz w:val="28"/>
          <w:szCs w:val="28"/>
        </w:rPr>
      </w:pPr>
      <w:r w:rsidRPr="003E0D11">
        <w:rPr>
          <w:rFonts w:ascii="仿宋" w:eastAsia="仿宋" w:hAnsi="仿宋"/>
          <w:sz w:val="28"/>
          <w:szCs w:val="28"/>
        </w:rPr>
        <w:t>GB/T 4208     外壳防护等级(IP代码)</w:t>
      </w:r>
    </w:p>
    <w:p w:rsidR="00D65527" w:rsidRPr="003E0D11" w:rsidRDefault="00D65527" w:rsidP="00D65527">
      <w:pPr>
        <w:pStyle w:val="26"/>
        <w:ind w:firstLine="560"/>
        <w:rPr>
          <w:rFonts w:ascii="仿宋" w:eastAsia="仿宋" w:hAnsi="仿宋"/>
          <w:sz w:val="28"/>
          <w:szCs w:val="28"/>
        </w:rPr>
      </w:pPr>
      <w:r w:rsidRPr="003E0D11">
        <w:rPr>
          <w:rFonts w:ascii="仿宋" w:eastAsia="仿宋" w:hAnsi="仿宋"/>
          <w:sz w:val="28"/>
          <w:szCs w:val="28"/>
        </w:rPr>
        <w:t>GB/T 21431    建筑物防雷装置检测技术规范</w:t>
      </w:r>
    </w:p>
    <w:p w:rsidR="00D65527" w:rsidRPr="003E0D11" w:rsidRDefault="00D65527" w:rsidP="00D65527">
      <w:pPr>
        <w:pStyle w:val="26"/>
        <w:ind w:firstLine="560"/>
        <w:rPr>
          <w:rFonts w:ascii="仿宋" w:eastAsia="仿宋" w:hAnsi="仿宋"/>
          <w:sz w:val="28"/>
          <w:szCs w:val="28"/>
        </w:rPr>
      </w:pPr>
      <w:r w:rsidRPr="003E0D11">
        <w:rPr>
          <w:rFonts w:ascii="仿宋" w:eastAsia="仿宋" w:hAnsi="仿宋"/>
          <w:sz w:val="28"/>
          <w:szCs w:val="28"/>
        </w:rPr>
        <w:t>GB 50068      建筑结构可靠度设计统一标准</w:t>
      </w:r>
    </w:p>
    <w:p w:rsidR="00D65527" w:rsidRPr="003E0D11" w:rsidRDefault="00D65527" w:rsidP="00D65527">
      <w:pPr>
        <w:pStyle w:val="26"/>
        <w:ind w:firstLine="560"/>
        <w:rPr>
          <w:rFonts w:ascii="仿宋" w:eastAsia="仿宋" w:hAnsi="仿宋"/>
          <w:sz w:val="28"/>
          <w:szCs w:val="28"/>
        </w:rPr>
      </w:pPr>
      <w:r w:rsidRPr="003E0D11">
        <w:rPr>
          <w:rFonts w:ascii="仿宋" w:eastAsia="仿宋" w:hAnsi="仿宋"/>
          <w:sz w:val="28"/>
          <w:szCs w:val="28"/>
        </w:rPr>
        <w:t>GB 50007      建筑地基基础设计规范</w:t>
      </w:r>
    </w:p>
    <w:p w:rsidR="00D65527" w:rsidRPr="003E0D11" w:rsidRDefault="00D65527" w:rsidP="00D65527">
      <w:pPr>
        <w:pStyle w:val="26"/>
        <w:ind w:firstLine="560"/>
        <w:rPr>
          <w:rFonts w:ascii="仿宋" w:eastAsia="仿宋" w:hAnsi="仿宋"/>
          <w:sz w:val="28"/>
          <w:szCs w:val="28"/>
        </w:rPr>
      </w:pPr>
      <w:r w:rsidRPr="003E0D11">
        <w:rPr>
          <w:rFonts w:ascii="仿宋" w:eastAsia="仿宋" w:hAnsi="仿宋"/>
          <w:sz w:val="28"/>
          <w:szCs w:val="28"/>
        </w:rPr>
        <w:t>GB 50009      建筑结构荷载规范</w:t>
      </w:r>
    </w:p>
    <w:p w:rsidR="00D65527" w:rsidRPr="003E0D11" w:rsidRDefault="00D65527" w:rsidP="00D65527">
      <w:pPr>
        <w:pStyle w:val="26"/>
        <w:ind w:firstLine="560"/>
        <w:rPr>
          <w:rFonts w:ascii="仿宋" w:eastAsia="仿宋" w:hAnsi="仿宋"/>
          <w:sz w:val="28"/>
          <w:szCs w:val="28"/>
        </w:rPr>
      </w:pPr>
      <w:r w:rsidRPr="003E0D11">
        <w:rPr>
          <w:rFonts w:ascii="仿宋" w:eastAsia="仿宋" w:hAnsi="仿宋"/>
          <w:sz w:val="28"/>
          <w:szCs w:val="28"/>
        </w:rPr>
        <w:t>GB 50010      混凝土结构设计规范</w:t>
      </w:r>
    </w:p>
    <w:p w:rsidR="00D65527" w:rsidRPr="003E0D11" w:rsidRDefault="00D65527" w:rsidP="00D65527">
      <w:pPr>
        <w:pStyle w:val="26"/>
        <w:ind w:firstLine="560"/>
        <w:rPr>
          <w:rFonts w:ascii="仿宋" w:eastAsia="仿宋" w:hAnsi="仿宋"/>
          <w:sz w:val="28"/>
          <w:szCs w:val="28"/>
        </w:rPr>
      </w:pPr>
      <w:r w:rsidRPr="003E0D11">
        <w:rPr>
          <w:rFonts w:ascii="仿宋" w:eastAsia="仿宋" w:hAnsi="仿宋"/>
          <w:sz w:val="28"/>
          <w:szCs w:val="28"/>
        </w:rPr>
        <w:t>GB 50011      建筑抗震设计规范</w:t>
      </w:r>
    </w:p>
    <w:p w:rsidR="00D65527" w:rsidRPr="003E0D11" w:rsidRDefault="00D65527" w:rsidP="00D65527">
      <w:pPr>
        <w:pStyle w:val="26"/>
        <w:ind w:firstLine="560"/>
        <w:rPr>
          <w:rFonts w:ascii="仿宋" w:eastAsia="仿宋" w:hAnsi="仿宋"/>
          <w:sz w:val="28"/>
          <w:szCs w:val="28"/>
        </w:rPr>
      </w:pPr>
      <w:r w:rsidRPr="003E0D11">
        <w:rPr>
          <w:rFonts w:ascii="仿宋" w:eastAsia="仿宋" w:hAnsi="仿宋"/>
          <w:sz w:val="28"/>
          <w:szCs w:val="28"/>
        </w:rPr>
        <w:t>GB 50017      钢结构设计</w:t>
      </w:r>
      <w:r w:rsidRPr="003E0D11">
        <w:rPr>
          <w:rFonts w:ascii="仿宋" w:eastAsia="仿宋" w:hAnsi="仿宋" w:hint="eastAsia"/>
          <w:sz w:val="28"/>
          <w:szCs w:val="28"/>
        </w:rPr>
        <w:t>标准</w:t>
      </w:r>
    </w:p>
    <w:p w:rsidR="00D65527" w:rsidRPr="003E0D11" w:rsidRDefault="00D65527" w:rsidP="00D65527">
      <w:pPr>
        <w:pStyle w:val="26"/>
        <w:ind w:firstLine="560"/>
        <w:rPr>
          <w:rFonts w:ascii="仿宋" w:eastAsia="仿宋" w:hAnsi="仿宋"/>
          <w:sz w:val="28"/>
          <w:szCs w:val="28"/>
        </w:rPr>
      </w:pPr>
      <w:r w:rsidRPr="003E0D11">
        <w:rPr>
          <w:rFonts w:ascii="仿宋" w:eastAsia="仿宋" w:hAnsi="仿宋"/>
          <w:sz w:val="28"/>
          <w:szCs w:val="28"/>
        </w:rPr>
        <w:t>GB 50429      铝合金结构设计规范</w:t>
      </w:r>
    </w:p>
    <w:p w:rsidR="00D65527" w:rsidRPr="003E0D11" w:rsidRDefault="00D65527" w:rsidP="00D65527">
      <w:pPr>
        <w:pStyle w:val="26"/>
        <w:ind w:firstLine="560"/>
        <w:rPr>
          <w:rFonts w:ascii="仿宋" w:eastAsia="仿宋" w:hAnsi="仿宋"/>
          <w:sz w:val="28"/>
          <w:szCs w:val="28"/>
        </w:rPr>
      </w:pPr>
      <w:r w:rsidRPr="003E0D11">
        <w:rPr>
          <w:rFonts w:ascii="仿宋" w:eastAsia="仿宋" w:hAnsi="仿宋"/>
          <w:sz w:val="28"/>
          <w:szCs w:val="28"/>
        </w:rPr>
        <w:t>JGJ 94        建筑桩基技术规范</w:t>
      </w:r>
    </w:p>
    <w:p w:rsidR="00D65527" w:rsidRPr="003E0D11" w:rsidRDefault="00D65527" w:rsidP="00D65527">
      <w:pPr>
        <w:pStyle w:val="26"/>
        <w:ind w:firstLine="560"/>
        <w:rPr>
          <w:rFonts w:ascii="仿宋" w:eastAsia="仿宋" w:hAnsi="仿宋"/>
          <w:sz w:val="28"/>
          <w:szCs w:val="28"/>
        </w:rPr>
      </w:pPr>
      <w:r w:rsidRPr="003E0D11">
        <w:rPr>
          <w:rFonts w:ascii="仿宋" w:eastAsia="仿宋" w:hAnsi="仿宋"/>
          <w:sz w:val="28"/>
          <w:szCs w:val="28"/>
        </w:rPr>
        <w:lastRenderedPageBreak/>
        <w:t>GB 50135      高耸结构设计</w:t>
      </w:r>
      <w:r w:rsidRPr="003E0D11">
        <w:rPr>
          <w:rFonts w:ascii="仿宋" w:eastAsia="仿宋" w:hAnsi="仿宋" w:hint="eastAsia"/>
          <w:sz w:val="28"/>
          <w:szCs w:val="28"/>
        </w:rPr>
        <w:t>标准</w:t>
      </w:r>
    </w:p>
    <w:p w:rsidR="00D65527" w:rsidRPr="003E0D11" w:rsidRDefault="00D65527" w:rsidP="00D65527">
      <w:pPr>
        <w:pStyle w:val="26"/>
        <w:ind w:firstLine="560"/>
        <w:rPr>
          <w:rFonts w:ascii="仿宋" w:eastAsia="仿宋" w:hAnsi="仿宋"/>
          <w:sz w:val="28"/>
          <w:szCs w:val="28"/>
        </w:rPr>
      </w:pPr>
      <w:r w:rsidRPr="003E0D11">
        <w:rPr>
          <w:rFonts w:ascii="仿宋" w:eastAsia="仿宋" w:hAnsi="仿宋"/>
          <w:sz w:val="28"/>
          <w:szCs w:val="28"/>
        </w:rPr>
        <w:t>YD/T 5131</w:t>
      </w:r>
      <w:r w:rsidRPr="003E0D11">
        <w:rPr>
          <w:rFonts w:ascii="仿宋" w:eastAsia="仿宋" w:hAnsi="仿宋" w:hint="eastAsia"/>
          <w:sz w:val="28"/>
          <w:szCs w:val="28"/>
        </w:rPr>
        <w:t>移动通信工程钢塔桅结构设计规范</w:t>
      </w:r>
    </w:p>
    <w:p w:rsidR="00D65527" w:rsidRPr="003E0D11" w:rsidRDefault="00D65527" w:rsidP="00D65527">
      <w:pPr>
        <w:pStyle w:val="26"/>
        <w:ind w:firstLine="560"/>
        <w:rPr>
          <w:rFonts w:ascii="仿宋" w:eastAsia="仿宋" w:hAnsi="仿宋"/>
          <w:sz w:val="28"/>
          <w:szCs w:val="28"/>
        </w:rPr>
      </w:pPr>
      <w:r w:rsidRPr="003E0D11">
        <w:rPr>
          <w:rFonts w:ascii="仿宋" w:eastAsia="仿宋" w:hAnsi="仿宋"/>
          <w:sz w:val="28"/>
          <w:szCs w:val="28"/>
        </w:rPr>
        <w:t>GB 50054      低压配电设计规范</w:t>
      </w:r>
    </w:p>
    <w:p w:rsidR="00D65527" w:rsidRPr="003E0D11" w:rsidRDefault="00D65527" w:rsidP="00D65527">
      <w:pPr>
        <w:pStyle w:val="26"/>
        <w:ind w:firstLine="560"/>
        <w:rPr>
          <w:rFonts w:ascii="仿宋" w:eastAsia="仿宋" w:hAnsi="仿宋"/>
          <w:sz w:val="28"/>
          <w:szCs w:val="28"/>
        </w:rPr>
      </w:pPr>
      <w:r w:rsidRPr="003E0D11">
        <w:rPr>
          <w:rFonts w:ascii="仿宋" w:eastAsia="仿宋" w:hAnsi="仿宋"/>
          <w:sz w:val="28"/>
          <w:szCs w:val="28"/>
        </w:rPr>
        <w:t>GB 50204      混凝土结构工程施工质量验收规范</w:t>
      </w:r>
    </w:p>
    <w:p w:rsidR="00D65527" w:rsidRPr="003E0D11" w:rsidRDefault="00D65527" w:rsidP="00D65527">
      <w:pPr>
        <w:pStyle w:val="26"/>
        <w:ind w:firstLine="560"/>
        <w:rPr>
          <w:rFonts w:ascii="仿宋" w:eastAsia="仿宋" w:hAnsi="仿宋"/>
          <w:sz w:val="28"/>
          <w:szCs w:val="28"/>
        </w:rPr>
      </w:pPr>
      <w:r w:rsidRPr="003E0D11">
        <w:rPr>
          <w:rFonts w:ascii="仿宋" w:eastAsia="仿宋" w:hAnsi="仿宋"/>
          <w:sz w:val="28"/>
          <w:szCs w:val="28"/>
        </w:rPr>
        <w:t>GB 50205      钢结构工程施工质量验收规范</w:t>
      </w:r>
    </w:p>
    <w:p w:rsidR="00D65527" w:rsidRPr="003E0D11" w:rsidRDefault="00D65527" w:rsidP="00D65527">
      <w:pPr>
        <w:pStyle w:val="26"/>
        <w:ind w:firstLine="560"/>
        <w:rPr>
          <w:rFonts w:ascii="仿宋" w:eastAsia="仿宋" w:hAnsi="仿宋"/>
          <w:sz w:val="28"/>
          <w:szCs w:val="28"/>
        </w:rPr>
      </w:pPr>
      <w:r w:rsidRPr="003E0D11">
        <w:rPr>
          <w:rFonts w:ascii="仿宋" w:eastAsia="仿宋" w:hAnsi="仿宋"/>
          <w:sz w:val="28"/>
          <w:szCs w:val="28"/>
        </w:rPr>
        <w:t>GB 50217      电力工程电缆设计标准</w:t>
      </w:r>
    </w:p>
    <w:p w:rsidR="00D65527" w:rsidRPr="003E0D11" w:rsidRDefault="00D65527" w:rsidP="00D65527">
      <w:pPr>
        <w:pStyle w:val="26"/>
        <w:ind w:firstLine="560"/>
        <w:rPr>
          <w:rFonts w:ascii="仿宋" w:eastAsia="仿宋" w:hAnsi="仿宋"/>
          <w:sz w:val="28"/>
          <w:szCs w:val="28"/>
        </w:rPr>
      </w:pPr>
      <w:r w:rsidRPr="003E0D11">
        <w:rPr>
          <w:rFonts w:ascii="仿宋" w:eastAsia="仿宋" w:hAnsi="仿宋"/>
          <w:sz w:val="28"/>
          <w:szCs w:val="28"/>
        </w:rPr>
        <w:t>GB 50289      城市工程管线综合规划规范</w:t>
      </w:r>
    </w:p>
    <w:p w:rsidR="00D65527" w:rsidRPr="003E0D11" w:rsidRDefault="00D65527" w:rsidP="00D65527">
      <w:pPr>
        <w:pStyle w:val="26"/>
        <w:ind w:firstLine="560"/>
        <w:rPr>
          <w:rFonts w:ascii="仿宋" w:eastAsia="仿宋" w:hAnsi="仿宋"/>
          <w:sz w:val="28"/>
          <w:szCs w:val="28"/>
        </w:rPr>
      </w:pPr>
      <w:r w:rsidRPr="003E0D11">
        <w:rPr>
          <w:rFonts w:ascii="仿宋" w:eastAsia="仿宋" w:hAnsi="仿宋"/>
          <w:sz w:val="28"/>
          <w:szCs w:val="28"/>
        </w:rPr>
        <w:t>GB 50343      建筑物电子信息系统防雷技术规范</w:t>
      </w:r>
    </w:p>
    <w:p w:rsidR="00D65527" w:rsidRPr="003E0D11" w:rsidRDefault="00D65527" w:rsidP="00D65527">
      <w:pPr>
        <w:pStyle w:val="26"/>
        <w:ind w:firstLine="560"/>
        <w:rPr>
          <w:rFonts w:ascii="仿宋" w:eastAsia="仿宋" w:hAnsi="仿宋"/>
          <w:sz w:val="28"/>
          <w:szCs w:val="28"/>
        </w:rPr>
      </w:pPr>
      <w:r w:rsidRPr="003E0D11">
        <w:rPr>
          <w:rFonts w:ascii="仿宋" w:eastAsia="仿宋" w:hAnsi="仿宋"/>
          <w:sz w:val="28"/>
          <w:szCs w:val="28"/>
        </w:rPr>
        <w:t>GB/T 50374    通信管道工程施工及验收标准</w:t>
      </w:r>
    </w:p>
    <w:p w:rsidR="00D65527" w:rsidRPr="003E0D11" w:rsidRDefault="00D65527" w:rsidP="00D65527">
      <w:pPr>
        <w:pStyle w:val="26"/>
        <w:ind w:firstLine="560"/>
        <w:rPr>
          <w:rFonts w:ascii="仿宋" w:eastAsia="仿宋" w:hAnsi="仿宋"/>
          <w:sz w:val="28"/>
          <w:szCs w:val="28"/>
        </w:rPr>
      </w:pPr>
      <w:r w:rsidRPr="003E0D11">
        <w:rPr>
          <w:rFonts w:ascii="仿宋" w:eastAsia="仿宋" w:hAnsi="仿宋"/>
          <w:sz w:val="28"/>
          <w:szCs w:val="28"/>
        </w:rPr>
        <w:t>GB 50689      通信局（站）防雷与接地工程设计规范</w:t>
      </w:r>
    </w:p>
    <w:p w:rsidR="00D65527" w:rsidRPr="003E0D11" w:rsidRDefault="00D65527" w:rsidP="00D65527">
      <w:pPr>
        <w:pStyle w:val="26"/>
        <w:ind w:firstLine="560"/>
        <w:rPr>
          <w:rFonts w:ascii="仿宋" w:eastAsia="仿宋" w:hAnsi="仿宋"/>
          <w:sz w:val="28"/>
          <w:szCs w:val="28"/>
        </w:rPr>
      </w:pPr>
      <w:r w:rsidRPr="003E0D11">
        <w:rPr>
          <w:rFonts w:ascii="仿宋" w:eastAsia="仿宋" w:hAnsi="仿宋"/>
          <w:sz w:val="28"/>
          <w:szCs w:val="28"/>
        </w:rPr>
        <w:t>GB 50838      城市综合管廊工程技术规范</w:t>
      </w:r>
    </w:p>
    <w:p w:rsidR="00D65527" w:rsidRPr="003E0D11" w:rsidRDefault="00D65527" w:rsidP="00D65527">
      <w:pPr>
        <w:pStyle w:val="26"/>
        <w:ind w:firstLine="560"/>
        <w:rPr>
          <w:rFonts w:ascii="仿宋" w:eastAsia="仿宋" w:hAnsi="仿宋"/>
          <w:sz w:val="28"/>
          <w:szCs w:val="28"/>
        </w:rPr>
      </w:pPr>
      <w:r w:rsidRPr="003E0D11">
        <w:rPr>
          <w:rFonts w:ascii="仿宋" w:eastAsia="仿宋" w:hAnsi="仿宋"/>
          <w:sz w:val="28"/>
          <w:szCs w:val="28"/>
        </w:rPr>
        <w:t>GB 50373      通信管道与通道工程设计标准</w:t>
      </w:r>
    </w:p>
    <w:p w:rsidR="00D65527" w:rsidRPr="003E0D11" w:rsidRDefault="00D65527" w:rsidP="00D65527">
      <w:pPr>
        <w:pStyle w:val="26"/>
        <w:ind w:firstLine="560"/>
        <w:rPr>
          <w:rFonts w:ascii="仿宋" w:eastAsia="仿宋" w:hAnsi="仿宋"/>
          <w:sz w:val="28"/>
          <w:szCs w:val="28"/>
        </w:rPr>
      </w:pPr>
      <w:r w:rsidRPr="003E0D11">
        <w:rPr>
          <w:rFonts w:ascii="仿宋" w:eastAsia="仿宋" w:hAnsi="仿宋"/>
          <w:sz w:val="28"/>
          <w:szCs w:val="28"/>
        </w:rPr>
        <w:t xml:space="preserve">GB 51158      </w:t>
      </w:r>
      <w:r w:rsidRPr="003E0D11">
        <w:rPr>
          <w:rFonts w:ascii="仿宋" w:eastAsia="仿宋" w:hAnsi="仿宋" w:hint="eastAsia"/>
          <w:sz w:val="28"/>
          <w:szCs w:val="28"/>
        </w:rPr>
        <w:t>通信线路工程设计规范</w:t>
      </w:r>
    </w:p>
    <w:p w:rsidR="00D65527" w:rsidRPr="003E0D11" w:rsidRDefault="00D65527" w:rsidP="00D65527">
      <w:pPr>
        <w:pStyle w:val="26"/>
        <w:ind w:firstLine="560"/>
        <w:rPr>
          <w:rFonts w:ascii="仿宋" w:eastAsia="仿宋" w:hAnsi="仿宋"/>
          <w:sz w:val="28"/>
          <w:szCs w:val="28"/>
        </w:rPr>
      </w:pPr>
      <w:r w:rsidRPr="003E0D11">
        <w:rPr>
          <w:rFonts w:ascii="仿宋" w:eastAsia="仿宋" w:hAnsi="仿宋"/>
          <w:sz w:val="28"/>
          <w:szCs w:val="28"/>
        </w:rPr>
        <w:t>YD 5039       通信工程建设环境保护技术暂行规定</w:t>
      </w:r>
    </w:p>
    <w:p w:rsidR="00D65527" w:rsidRPr="003E0D11" w:rsidRDefault="00D65527" w:rsidP="00D65527">
      <w:pPr>
        <w:pStyle w:val="26"/>
        <w:ind w:firstLine="560"/>
        <w:rPr>
          <w:rFonts w:ascii="仿宋" w:eastAsia="仿宋" w:hAnsi="仿宋"/>
          <w:sz w:val="28"/>
          <w:szCs w:val="28"/>
        </w:rPr>
      </w:pPr>
      <w:r w:rsidRPr="003E0D11">
        <w:rPr>
          <w:rFonts w:ascii="仿宋" w:eastAsia="仿宋" w:hAnsi="仿宋"/>
          <w:sz w:val="28"/>
          <w:szCs w:val="28"/>
        </w:rPr>
        <w:t>YD 5102       通信线路工程设计规范</w:t>
      </w:r>
    </w:p>
    <w:p w:rsidR="00D65527" w:rsidRPr="003E0D11" w:rsidRDefault="00D65527" w:rsidP="00D65527">
      <w:pPr>
        <w:pStyle w:val="26"/>
        <w:ind w:firstLine="560"/>
        <w:rPr>
          <w:rFonts w:ascii="仿宋" w:eastAsia="仿宋" w:hAnsi="仿宋"/>
          <w:sz w:val="28"/>
          <w:szCs w:val="28"/>
        </w:rPr>
      </w:pPr>
      <w:r w:rsidRPr="003E0D11">
        <w:rPr>
          <w:rFonts w:ascii="仿宋" w:eastAsia="仿宋" w:hAnsi="仿宋"/>
          <w:sz w:val="28"/>
          <w:szCs w:val="28"/>
        </w:rPr>
        <w:t>YD 5201       通信建设工程安全生产操作规范</w:t>
      </w:r>
    </w:p>
    <w:p w:rsidR="00D65527" w:rsidRPr="003E0D11" w:rsidRDefault="00D65527" w:rsidP="00D65527">
      <w:pPr>
        <w:pStyle w:val="26"/>
        <w:ind w:firstLine="560"/>
        <w:rPr>
          <w:rFonts w:ascii="仿宋" w:eastAsia="仿宋" w:hAnsi="仿宋"/>
          <w:sz w:val="28"/>
          <w:szCs w:val="28"/>
        </w:rPr>
      </w:pPr>
      <w:r w:rsidRPr="003E0D11">
        <w:rPr>
          <w:rFonts w:ascii="仿宋" w:eastAsia="仿宋" w:hAnsi="仿宋"/>
          <w:sz w:val="28"/>
          <w:szCs w:val="28"/>
        </w:rPr>
        <w:t xml:space="preserve">YD/T 5230     </w:t>
      </w:r>
      <w:r w:rsidRPr="003E0D11">
        <w:rPr>
          <w:rFonts w:ascii="仿宋" w:eastAsia="仿宋" w:hAnsi="仿宋" w:hint="eastAsia"/>
          <w:sz w:val="28"/>
          <w:szCs w:val="28"/>
        </w:rPr>
        <w:t>移动通信基站工程技术规范</w:t>
      </w:r>
    </w:p>
    <w:p w:rsidR="00D65527" w:rsidRPr="003E0D11" w:rsidRDefault="00D65527" w:rsidP="00D65527">
      <w:pPr>
        <w:pStyle w:val="26"/>
        <w:ind w:firstLine="560"/>
        <w:rPr>
          <w:rFonts w:ascii="仿宋" w:eastAsia="仿宋" w:hAnsi="仿宋"/>
          <w:sz w:val="28"/>
          <w:szCs w:val="28"/>
        </w:rPr>
      </w:pPr>
      <w:r w:rsidRPr="003E0D11">
        <w:rPr>
          <w:rFonts w:ascii="仿宋" w:eastAsia="仿宋" w:hAnsi="仿宋"/>
          <w:sz w:val="28"/>
          <w:szCs w:val="28"/>
        </w:rPr>
        <w:t xml:space="preserve">GB 51194      </w:t>
      </w:r>
      <w:r w:rsidRPr="003E0D11">
        <w:rPr>
          <w:rFonts w:ascii="仿宋" w:eastAsia="仿宋" w:hAnsi="仿宋" w:hint="eastAsia"/>
          <w:sz w:val="28"/>
          <w:szCs w:val="28"/>
        </w:rPr>
        <w:t>通信电源设备安装工程设计规范</w:t>
      </w:r>
    </w:p>
    <w:p w:rsidR="00D65527" w:rsidRPr="003E0D11" w:rsidRDefault="00D65527" w:rsidP="00D65527">
      <w:pPr>
        <w:pStyle w:val="26"/>
        <w:ind w:firstLine="560"/>
        <w:rPr>
          <w:rFonts w:ascii="仿宋" w:eastAsia="仿宋" w:hAnsi="仿宋"/>
          <w:sz w:val="28"/>
          <w:szCs w:val="28"/>
        </w:rPr>
      </w:pPr>
      <w:r w:rsidRPr="003E0D11">
        <w:rPr>
          <w:rFonts w:ascii="仿宋" w:eastAsia="仿宋" w:hAnsi="仿宋"/>
          <w:sz w:val="28"/>
          <w:szCs w:val="28"/>
        </w:rPr>
        <w:t xml:space="preserve">GB/T 51369    </w:t>
      </w:r>
      <w:r w:rsidRPr="003E0D11">
        <w:rPr>
          <w:rFonts w:ascii="仿宋" w:eastAsia="仿宋" w:hAnsi="仿宋" w:hint="eastAsia"/>
          <w:sz w:val="28"/>
          <w:szCs w:val="28"/>
        </w:rPr>
        <w:t>通信设备安装工程抗震设计标准</w:t>
      </w:r>
    </w:p>
    <w:p w:rsidR="00D65527" w:rsidRPr="009A0071" w:rsidRDefault="00D65527" w:rsidP="00B3626C">
      <w:pPr>
        <w:pStyle w:val="1"/>
        <w:pageBreakBefore w:val="0"/>
        <w:numPr>
          <w:ilvl w:val="0"/>
          <w:numId w:val="0"/>
        </w:numPr>
        <w:spacing w:before="160" w:after="160" w:line="360" w:lineRule="auto"/>
        <w:rPr>
          <w:rFonts w:ascii="仿宋" w:eastAsia="仿宋" w:hAnsi="仿宋"/>
          <w:sz w:val="28"/>
          <w:szCs w:val="28"/>
        </w:rPr>
      </w:pPr>
      <w:bookmarkStart w:id="18" w:name="_Toc48728206"/>
      <w:bookmarkStart w:id="19" w:name="_Toc49927498"/>
      <w:bookmarkStart w:id="20" w:name="_Toc49927991"/>
      <w:bookmarkStart w:id="21" w:name="_Toc49928021"/>
      <w:r w:rsidRPr="009A0071">
        <w:rPr>
          <w:rFonts w:ascii="仿宋" w:eastAsia="仿宋" w:hAnsi="仿宋"/>
          <w:sz w:val="28"/>
          <w:szCs w:val="28"/>
        </w:rPr>
        <w:t xml:space="preserve">4 </w:t>
      </w:r>
      <w:r w:rsidRPr="009A0071">
        <w:rPr>
          <w:rFonts w:ascii="仿宋" w:eastAsia="仿宋" w:hAnsi="仿宋" w:hint="eastAsia"/>
          <w:sz w:val="28"/>
          <w:szCs w:val="28"/>
        </w:rPr>
        <w:t>综合杆基站的定位</w:t>
      </w:r>
      <w:bookmarkEnd w:id="18"/>
      <w:bookmarkEnd w:id="19"/>
      <w:bookmarkEnd w:id="20"/>
      <w:bookmarkEnd w:id="21"/>
    </w:p>
    <w:p w:rsidR="00D65527" w:rsidRPr="009A0071" w:rsidRDefault="00D65527" w:rsidP="00D65527">
      <w:pPr>
        <w:spacing w:line="480" w:lineRule="auto"/>
        <w:ind w:firstLine="560"/>
        <w:rPr>
          <w:rFonts w:ascii="仿宋" w:eastAsia="仿宋" w:hAnsi="仿宋"/>
          <w:sz w:val="28"/>
          <w:szCs w:val="28"/>
        </w:rPr>
      </w:pPr>
      <w:r w:rsidRPr="009A0071">
        <w:rPr>
          <w:rFonts w:ascii="仿宋" w:eastAsia="仿宋" w:hAnsi="仿宋"/>
          <w:sz w:val="28"/>
          <w:szCs w:val="28"/>
        </w:rPr>
        <w:t xml:space="preserve">4.0.1 </w:t>
      </w:r>
      <w:r w:rsidRPr="009A0071">
        <w:rPr>
          <w:rFonts w:ascii="仿宋" w:eastAsia="仿宋" w:hAnsi="仿宋" w:hint="eastAsia"/>
          <w:sz w:val="28"/>
          <w:szCs w:val="28"/>
        </w:rPr>
        <w:t>综合杆基站是移动</w:t>
      </w:r>
      <w:r w:rsidRPr="009A0071">
        <w:rPr>
          <w:rFonts w:ascii="仿宋" w:eastAsia="仿宋" w:hAnsi="仿宋"/>
          <w:sz w:val="28"/>
          <w:szCs w:val="28"/>
        </w:rPr>
        <w:t>通信网络中</w:t>
      </w:r>
      <w:r w:rsidRPr="009A0071">
        <w:rPr>
          <w:rFonts w:ascii="仿宋" w:eastAsia="仿宋" w:hAnsi="仿宋" w:hint="eastAsia"/>
          <w:sz w:val="28"/>
          <w:szCs w:val="28"/>
        </w:rPr>
        <w:t>一种创新</w:t>
      </w:r>
      <w:r w:rsidRPr="009A0071">
        <w:rPr>
          <w:rFonts w:ascii="仿宋" w:eastAsia="仿宋" w:hAnsi="仿宋"/>
          <w:sz w:val="28"/>
          <w:szCs w:val="28"/>
        </w:rPr>
        <w:t>的</w:t>
      </w:r>
      <w:r w:rsidRPr="009A0071">
        <w:rPr>
          <w:rFonts w:ascii="仿宋" w:eastAsia="仿宋" w:hAnsi="仿宋" w:hint="eastAsia"/>
          <w:sz w:val="28"/>
          <w:szCs w:val="28"/>
        </w:rPr>
        <w:t>基站建设模式和</w:t>
      </w:r>
      <w:r w:rsidRPr="009A0071">
        <w:rPr>
          <w:rFonts w:ascii="仿宋" w:eastAsia="仿宋" w:hAnsi="仿宋"/>
          <w:sz w:val="28"/>
          <w:szCs w:val="28"/>
        </w:rPr>
        <w:t>形态</w:t>
      </w:r>
      <w:r w:rsidRPr="009A0071">
        <w:rPr>
          <w:rFonts w:ascii="仿宋" w:eastAsia="仿宋" w:hAnsi="仿宋" w:hint="eastAsia"/>
          <w:sz w:val="28"/>
          <w:szCs w:val="28"/>
        </w:rPr>
        <w:t>，主要解决宏基站受周边建筑阻挡产生弱覆盖区的覆盖补盲、提高</w:t>
      </w:r>
      <w:r w:rsidRPr="009A0071">
        <w:rPr>
          <w:rFonts w:ascii="仿宋" w:eastAsia="仿宋" w:hAnsi="仿宋"/>
          <w:sz w:val="28"/>
          <w:szCs w:val="28"/>
        </w:rPr>
        <w:t>道路连续覆盖质量</w:t>
      </w:r>
      <w:r w:rsidRPr="009A0071">
        <w:rPr>
          <w:rFonts w:ascii="仿宋" w:eastAsia="仿宋" w:hAnsi="仿宋" w:hint="eastAsia"/>
          <w:sz w:val="28"/>
          <w:szCs w:val="28"/>
        </w:rPr>
        <w:t>，以及居民区、街道</w:t>
      </w:r>
      <w:r w:rsidRPr="009A0071">
        <w:rPr>
          <w:rFonts w:ascii="仿宋" w:eastAsia="仿宋" w:hAnsi="仿宋"/>
          <w:sz w:val="28"/>
          <w:szCs w:val="28"/>
        </w:rPr>
        <w:t>、公园</w:t>
      </w:r>
      <w:r w:rsidRPr="009A0071">
        <w:rPr>
          <w:rFonts w:ascii="仿宋" w:eastAsia="仿宋" w:hAnsi="仿宋" w:hint="eastAsia"/>
          <w:sz w:val="28"/>
          <w:szCs w:val="28"/>
        </w:rPr>
        <w:t>等场景的深度覆盖及业务热点区域</w:t>
      </w:r>
      <w:r w:rsidRPr="009A0071">
        <w:rPr>
          <w:rFonts w:ascii="仿宋" w:eastAsia="仿宋" w:hAnsi="仿宋"/>
          <w:sz w:val="28"/>
          <w:szCs w:val="28"/>
        </w:rPr>
        <w:t>的</w:t>
      </w:r>
      <w:r w:rsidRPr="009A0071">
        <w:rPr>
          <w:rFonts w:ascii="仿宋" w:eastAsia="仿宋" w:hAnsi="仿宋" w:hint="eastAsia"/>
          <w:sz w:val="28"/>
          <w:szCs w:val="28"/>
        </w:rPr>
        <w:t>容量补充。</w:t>
      </w:r>
    </w:p>
    <w:p w:rsidR="00D65527" w:rsidRPr="00B3626C" w:rsidRDefault="00D65527" w:rsidP="00B3626C">
      <w:pPr>
        <w:pStyle w:val="1"/>
        <w:pageBreakBefore w:val="0"/>
        <w:numPr>
          <w:ilvl w:val="0"/>
          <w:numId w:val="0"/>
        </w:numPr>
        <w:spacing w:before="160" w:after="160" w:line="360" w:lineRule="auto"/>
        <w:rPr>
          <w:rFonts w:ascii="仿宋" w:eastAsia="仿宋" w:hAnsi="仿宋"/>
          <w:sz w:val="28"/>
          <w:szCs w:val="28"/>
        </w:rPr>
      </w:pPr>
      <w:bookmarkStart w:id="22" w:name="_Toc48728207"/>
      <w:bookmarkStart w:id="23" w:name="_Toc49927499"/>
      <w:bookmarkStart w:id="24" w:name="_Toc49927992"/>
      <w:bookmarkStart w:id="25" w:name="_Toc49928022"/>
      <w:r w:rsidRPr="00B3626C">
        <w:rPr>
          <w:rFonts w:ascii="仿宋" w:eastAsia="仿宋" w:hAnsi="仿宋"/>
          <w:sz w:val="28"/>
          <w:szCs w:val="28"/>
        </w:rPr>
        <w:lastRenderedPageBreak/>
        <w:t xml:space="preserve">5 </w:t>
      </w:r>
      <w:r w:rsidRPr="00B3626C">
        <w:rPr>
          <w:rFonts w:ascii="仿宋" w:eastAsia="仿宋" w:hAnsi="仿宋" w:hint="eastAsia"/>
          <w:sz w:val="28"/>
          <w:szCs w:val="28"/>
        </w:rPr>
        <w:t>使用原则</w:t>
      </w:r>
      <w:bookmarkEnd w:id="22"/>
      <w:bookmarkEnd w:id="23"/>
      <w:bookmarkEnd w:id="24"/>
      <w:bookmarkEnd w:id="25"/>
    </w:p>
    <w:p w:rsidR="00D65527" w:rsidRPr="00830190" w:rsidRDefault="00D65527" w:rsidP="00D65527">
      <w:pPr>
        <w:spacing w:line="480" w:lineRule="auto"/>
        <w:ind w:firstLine="560"/>
        <w:rPr>
          <w:rFonts w:ascii="仿宋" w:eastAsia="仿宋" w:hAnsi="仿宋"/>
          <w:sz w:val="28"/>
          <w:szCs w:val="28"/>
        </w:rPr>
      </w:pPr>
      <w:r w:rsidRPr="00830190">
        <w:rPr>
          <w:rFonts w:ascii="仿宋" w:eastAsia="仿宋" w:hAnsi="仿宋" w:hint="eastAsia"/>
          <w:sz w:val="28"/>
          <w:szCs w:val="28"/>
        </w:rPr>
        <w:t>5</w:t>
      </w:r>
      <w:r w:rsidRPr="00830190">
        <w:rPr>
          <w:rFonts w:ascii="仿宋" w:eastAsia="仿宋" w:hAnsi="仿宋"/>
          <w:sz w:val="28"/>
          <w:szCs w:val="28"/>
        </w:rPr>
        <w:t>.0.1</w:t>
      </w:r>
      <w:r w:rsidRPr="00830190">
        <w:rPr>
          <w:rFonts w:ascii="仿宋" w:eastAsia="仿宋" w:hAnsi="仿宋" w:hint="eastAsia"/>
          <w:sz w:val="28"/>
          <w:szCs w:val="28"/>
        </w:rPr>
        <w:t>综合杆基站点位的选取应考虑拟建移动</w:t>
      </w:r>
      <w:r w:rsidRPr="00830190">
        <w:rPr>
          <w:rFonts w:ascii="仿宋" w:eastAsia="仿宋" w:hAnsi="仿宋"/>
          <w:sz w:val="28"/>
          <w:szCs w:val="28"/>
        </w:rPr>
        <w:t>通信</w:t>
      </w:r>
      <w:r w:rsidRPr="00830190">
        <w:rPr>
          <w:rFonts w:ascii="仿宋" w:eastAsia="仿宋" w:hAnsi="仿宋" w:hint="eastAsia"/>
          <w:sz w:val="28"/>
          <w:szCs w:val="28"/>
        </w:rPr>
        <w:t>网络的服务目标、网络规划、覆盖要求及其他通信技术要求。</w:t>
      </w:r>
    </w:p>
    <w:p w:rsidR="00D65527" w:rsidRPr="00830190" w:rsidRDefault="00D65527" w:rsidP="00D65527">
      <w:pPr>
        <w:spacing w:line="480" w:lineRule="auto"/>
        <w:ind w:firstLine="560"/>
        <w:rPr>
          <w:rFonts w:ascii="仿宋" w:eastAsia="仿宋" w:hAnsi="仿宋"/>
          <w:sz w:val="28"/>
          <w:szCs w:val="28"/>
        </w:rPr>
      </w:pPr>
      <w:r w:rsidRPr="00830190">
        <w:rPr>
          <w:rFonts w:ascii="仿宋" w:eastAsia="仿宋" w:hAnsi="仿宋" w:hint="eastAsia"/>
          <w:sz w:val="28"/>
          <w:szCs w:val="28"/>
        </w:rPr>
        <w:t>5</w:t>
      </w:r>
      <w:r w:rsidRPr="00830190">
        <w:rPr>
          <w:rFonts w:ascii="仿宋" w:eastAsia="仿宋" w:hAnsi="仿宋"/>
          <w:sz w:val="28"/>
          <w:szCs w:val="28"/>
        </w:rPr>
        <w:t xml:space="preserve">.0.2 </w:t>
      </w:r>
      <w:r w:rsidRPr="00830190">
        <w:rPr>
          <w:rFonts w:ascii="仿宋" w:eastAsia="仿宋" w:hAnsi="仿宋" w:hint="eastAsia"/>
          <w:sz w:val="28"/>
          <w:szCs w:val="28"/>
        </w:rPr>
        <w:t>相邻交叉路口间的道路路段，单家电信运营商占用综合杆数量不得超过连续</w:t>
      </w:r>
      <w:r w:rsidRPr="00830190">
        <w:rPr>
          <w:rFonts w:ascii="仿宋" w:eastAsia="仿宋" w:hAnsi="仿宋"/>
          <w:sz w:val="28"/>
          <w:szCs w:val="28"/>
        </w:rPr>
        <w:t>2</w:t>
      </w:r>
      <w:r w:rsidRPr="00830190">
        <w:rPr>
          <w:rFonts w:ascii="仿宋" w:eastAsia="仿宋" w:hAnsi="仿宋" w:hint="eastAsia"/>
          <w:sz w:val="28"/>
          <w:szCs w:val="28"/>
        </w:rPr>
        <w:t>根；同一交叉路口，单家</w:t>
      </w:r>
      <w:bookmarkStart w:id="26" w:name="_GoBack"/>
      <w:bookmarkEnd w:id="26"/>
      <w:r w:rsidRPr="00830190">
        <w:rPr>
          <w:rFonts w:ascii="仿宋" w:eastAsia="仿宋" w:hAnsi="仿宋" w:hint="eastAsia"/>
          <w:sz w:val="28"/>
          <w:szCs w:val="28"/>
        </w:rPr>
        <w:t>电信运营商占用综合杆数量不得超过</w:t>
      </w:r>
      <w:r w:rsidR="00E753D9">
        <w:rPr>
          <w:rFonts w:ascii="仿宋" w:eastAsia="仿宋" w:hAnsi="仿宋"/>
          <w:sz w:val="28"/>
          <w:szCs w:val="28"/>
        </w:rPr>
        <w:t>2</w:t>
      </w:r>
      <w:r w:rsidRPr="00830190">
        <w:rPr>
          <w:rFonts w:ascii="仿宋" w:eastAsia="仿宋" w:hAnsi="仿宋" w:hint="eastAsia"/>
          <w:sz w:val="28"/>
          <w:szCs w:val="28"/>
        </w:rPr>
        <w:t>根。</w:t>
      </w:r>
    </w:p>
    <w:p w:rsidR="00D65527" w:rsidRPr="00830190" w:rsidRDefault="00D65527" w:rsidP="00D65527">
      <w:pPr>
        <w:spacing w:line="480" w:lineRule="auto"/>
        <w:ind w:firstLine="560"/>
        <w:rPr>
          <w:rFonts w:ascii="仿宋" w:eastAsia="仿宋" w:hAnsi="仿宋"/>
          <w:sz w:val="28"/>
          <w:szCs w:val="28"/>
        </w:rPr>
      </w:pPr>
      <w:r w:rsidRPr="00830190">
        <w:rPr>
          <w:rFonts w:ascii="仿宋" w:eastAsia="仿宋" w:hAnsi="仿宋" w:hint="eastAsia"/>
          <w:sz w:val="28"/>
          <w:szCs w:val="28"/>
        </w:rPr>
        <w:t>5</w:t>
      </w:r>
      <w:r w:rsidRPr="00830190">
        <w:rPr>
          <w:rFonts w:ascii="仿宋" w:eastAsia="仿宋" w:hAnsi="仿宋"/>
          <w:sz w:val="28"/>
          <w:szCs w:val="28"/>
        </w:rPr>
        <w:t xml:space="preserve">.0.3 </w:t>
      </w:r>
      <w:r w:rsidRPr="00830190">
        <w:rPr>
          <w:rFonts w:ascii="仿宋" w:eastAsia="仿宋" w:hAnsi="仿宋" w:hint="eastAsia"/>
          <w:sz w:val="28"/>
          <w:szCs w:val="28"/>
        </w:rPr>
        <w:t>综合杆基站建设应遵循集约化原则。同一路段，通信配套应征询各运营商需求，编制统一建设方案并提交审核。</w:t>
      </w:r>
    </w:p>
    <w:p w:rsidR="00D65527" w:rsidRPr="00830190" w:rsidRDefault="00D65527" w:rsidP="00D65527">
      <w:pPr>
        <w:spacing w:line="480" w:lineRule="auto"/>
        <w:ind w:firstLine="560"/>
        <w:rPr>
          <w:rFonts w:ascii="仿宋" w:eastAsia="仿宋" w:hAnsi="仿宋"/>
          <w:sz w:val="28"/>
          <w:szCs w:val="28"/>
        </w:rPr>
      </w:pPr>
      <w:r w:rsidRPr="00830190">
        <w:rPr>
          <w:rFonts w:ascii="仿宋" w:eastAsia="仿宋" w:hAnsi="仿宋" w:hint="eastAsia"/>
          <w:sz w:val="28"/>
          <w:szCs w:val="28"/>
        </w:rPr>
        <w:t>5</w:t>
      </w:r>
      <w:r w:rsidRPr="00830190">
        <w:rPr>
          <w:rFonts w:ascii="仿宋" w:eastAsia="仿宋" w:hAnsi="仿宋"/>
          <w:sz w:val="28"/>
          <w:szCs w:val="28"/>
        </w:rPr>
        <w:t xml:space="preserve">.0.4 </w:t>
      </w:r>
      <w:r w:rsidRPr="00830190">
        <w:rPr>
          <w:rFonts w:ascii="仿宋" w:eastAsia="仿宋" w:hAnsi="仿宋" w:hint="eastAsia"/>
          <w:sz w:val="28"/>
          <w:szCs w:val="28"/>
        </w:rPr>
        <w:t>综合杆基站的设置须考虑对周围环境的影响，应符合国家电磁辐射防护标准《电磁环境控制限值》</w:t>
      </w:r>
      <w:r w:rsidRPr="00830190">
        <w:rPr>
          <w:rFonts w:ascii="仿宋" w:eastAsia="仿宋" w:hAnsi="仿宋"/>
          <w:sz w:val="28"/>
          <w:szCs w:val="28"/>
        </w:rPr>
        <w:t>GB8702要求，公众暴露控制限值见下表（摘录）：</w:t>
      </w:r>
    </w:p>
    <w:tbl>
      <w:tblPr>
        <w:tblW w:w="86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985"/>
        <w:gridCol w:w="1402"/>
        <w:gridCol w:w="1418"/>
        <w:gridCol w:w="1731"/>
        <w:gridCol w:w="2111"/>
      </w:tblGrid>
      <w:tr w:rsidR="00D65527" w:rsidRPr="00EE386D" w:rsidTr="00B82C1C">
        <w:trPr>
          <w:jc w:val="center"/>
        </w:trPr>
        <w:tc>
          <w:tcPr>
            <w:tcW w:w="1985" w:type="dxa"/>
            <w:vAlign w:val="center"/>
          </w:tcPr>
          <w:p w:rsidR="00D65527" w:rsidRPr="00544192" w:rsidRDefault="00D65527" w:rsidP="00B2323E">
            <w:pPr>
              <w:widowControl/>
              <w:ind w:firstLineChars="0" w:firstLine="0"/>
              <w:jc w:val="center"/>
              <w:textAlignment w:val="center"/>
              <w:rPr>
                <w:rFonts w:ascii="仿宋_GB2312" w:eastAsia="仿宋_GB2312" w:hAnsi="仿宋" w:cs="宋体"/>
                <w:b/>
                <w:color w:val="000000"/>
                <w:kern w:val="0"/>
                <w:szCs w:val="21"/>
              </w:rPr>
            </w:pPr>
            <w:r w:rsidRPr="00544192">
              <w:rPr>
                <w:rFonts w:ascii="仿宋_GB2312" w:eastAsia="仿宋_GB2312" w:hAnsi="仿宋" w:cs="宋体" w:hint="eastAsia"/>
                <w:b/>
                <w:color w:val="000000"/>
                <w:kern w:val="0"/>
                <w:szCs w:val="21"/>
              </w:rPr>
              <w:t>频率范围</w:t>
            </w:r>
          </w:p>
        </w:tc>
        <w:tc>
          <w:tcPr>
            <w:tcW w:w="1402" w:type="dxa"/>
            <w:vAlign w:val="center"/>
          </w:tcPr>
          <w:p w:rsidR="00D65527" w:rsidRPr="00544192" w:rsidRDefault="00D65527" w:rsidP="00B2323E">
            <w:pPr>
              <w:ind w:firstLineChars="0" w:firstLine="0"/>
              <w:jc w:val="center"/>
              <w:rPr>
                <w:rFonts w:ascii="仿宋_GB2312" w:eastAsia="仿宋_GB2312" w:hAnsi="仿宋" w:cs="宋体"/>
                <w:b/>
                <w:color w:val="000000"/>
                <w:kern w:val="0"/>
                <w:szCs w:val="21"/>
              </w:rPr>
            </w:pPr>
            <w:r w:rsidRPr="00544192">
              <w:rPr>
                <w:rFonts w:ascii="仿宋_GB2312" w:eastAsia="仿宋_GB2312" w:hAnsi="仿宋" w:cs="宋体" w:hint="eastAsia"/>
                <w:b/>
                <w:color w:val="000000"/>
                <w:kern w:val="0"/>
                <w:szCs w:val="21"/>
              </w:rPr>
              <w:t>电场强度E</w:t>
            </w:r>
          </w:p>
          <w:p w:rsidR="00D65527" w:rsidRPr="00544192" w:rsidRDefault="00D65527" w:rsidP="00B2323E">
            <w:pPr>
              <w:ind w:firstLineChars="0" w:firstLine="0"/>
              <w:jc w:val="center"/>
              <w:rPr>
                <w:rFonts w:ascii="仿宋_GB2312" w:eastAsia="仿宋_GB2312" w:hAnsi="仿宋" w:cs="宋体"/>
                <w:b/>
                <w:color w:val="000000"/>
                <w:kern w:val="0"/>
                <w:szCs w:val="21"/>
              </w:rPr>
            </w:pPr>
            <w:r w:rsidRPr="00544192">
              <w:rPr>
                <w:rFonts w:ascii="仿宋_GB2312" w:eastAsia="仿宋_GB2312" w:hAnsi="仿宋" w:cs="宋体" w:hint="eastAsia"/>
                <w:b/>
                <w:color w:val="000000"/>
                <w:kern w:val="0"/>
                <w:szCs w:val="21"/>
              </w:rPr>
              <w:t>（V/m）</w:t>
            </w:r>
          </w:p>
        </w:tc>
        <w:tc>
          <w:tcPr>
            <w:tcW w:w="1418" w:type="dxa"/>
            <w:vAlign w:val="center"/>
          </w:tcPr>
          <w:p w:rsidR="00D65527" w:rsidRPr="00544192" w:rsidRDefault="00D65527" w:rsidP="00B2323E">
            <w:pPr>
              <w:ind w:firstLineChars="0" w:firstLine="0"/>
              <w:jc w:val="center"/>
              <w:rPr>
                <w:rFonts w:ascii="仿宋_GB2312" w:eastAsia="仿宋_GB2312" w:hAnsi="仿宋" w:cs="宋体"/>
                <w:b/>
                <w:color w:val="000000"/>
                <w:kern w:val="0"/>
                <w:szCs w:val="21"/>
              </w:rPr>
            </w:pPr>
            <w:r w:rsidRPr="00544192">
              <w:rPr>
                <w:rFonts w:ascii="仿宋_GB2312" w:eastAsia="仿宋_GB2312" w:hAnsi="仿宋" w:cs="宋体" w:hint="eastAsia"/>
                <w:b/>
                <w:color w:val="000000"/>
                <w:kern w:val="0"/>
                <w:szCs w:val="21"/>
              </w:rPr>
              <w:t>磁场强度H（A</w:t>
            </w:r>
            <w:r w:rsidRPr="00544192">
              <w:rPr>
                <w:rFonts w:ascii="仿宋_GB2312" w:eastAsia="仿宋_GB2312" w:hAnsi="仿宋" w:cs="宋体"/>
                <w:b/>
                <w:color w:val="000000"/>
                <w:kern w:val="0"/>
                <w:szCs w:val="21"/>
              </w:rPr>
              <w:t>/</w:t>
            </w:r>
            <w:r w:rsidRPr="00544192">
              <w:rPr>
                <w:rFonts w:ascii="仿宋_GB2312" w:eastAsia="仿宋_GB2312" w:hAnsi="仿宋" w:cs="宋体" w:hint="eastAsia"/>
                <w:b/>
                <w:color w:val="000000"/>
                <w:kern w:val="0"/>
                <w:szCs w:val="21"/>
              </w:rPr>
              <w:t>m）</w:t>
            </w:r>
          </w:p>
        </w:tc>
        <w:tc>
          <w:tcPr>
            <w:tcW w:w="1731" w:type="dxa"/>
            <w:vAlign w:val="center"/>
          </w:tcPr>
          <w:p w:rsidR="00D65527" w:rsidRPr="00544192" w:rsidRDefault="00D65527" w:rsidP="00B2323E">
            <w:pPr>
              <w:ind w:firstLineChars="0" w:firstLine="0"/>
              <w:jc w:val="center"/>
              <w:rPr>
                <w:rFonts w:ascii="仿宋_GB2312" w:eastAsia="仿宋_GB2312" w:hAnsi="仿宋" w:cs="宋体"/>
                <w:b/>
                <w:color w:val="000000"/>
                <w:kern w:val="0"/>
                <w:szCs w:val="21"/>
              </w:rPr>
            </w:pPr>
            <w:r w:rsidRPr="00544192">
              <w:rPr>
                <w:rFonts w:ascii="仿宋_GB2312" w:eastAsia="仿宋_GB2312" w:hAnsi="仿宋" w:cs="宋体" w:hint="eastAsia"/>
                <w:b/>
                <w:color w:val="000000"/>
                <w:kern w:val="0"/>
                <w:szCs w:val="21"/>
              </w:rPr>
              <w:t>磁感应强度B（μ</w:t>
            </w:r>
            <w:r w:rsidRPr="00544192">
              <w:rPr>
                <w:rFonts w:ascii="仿宋_GB2312" w:eastAsia="仿宋_GB2312" w:hAnsi="仿宋" w:cs="宋体"/>
                <w:b/>
                <w:color w:val="000000"/>
                <w:kern w:val="0"/>
                <w:szCs w:val="21"/>
              </w:rPr>
              <w:t>T</w:t>
            </w:r>
            <w:r w:rsidRPr="00544192">
              <w:rPr>
                <w:rFonts w:ascii="仿宋_GB2312" w:eastAsia="仿宋_GB2312" w:hAnsi="仿宋" w:cs="宋体" w:hint="eastAsia"/>
                <w:b/>
                <w:color w:val="000000"/>
                <w:kern w:val="0"/>
                <w:szCs w:val="21"/>
              </w:rPr>
              <w:t>）</w:t>
            </w:r>
          </w:p>
        </w:tc>
        <w:tc>
          <w:tcPr>
            <w:tcW w:w="2111" w:type="dxa"/>
            <w:vAlign w:val="center"/>
          </w:tcPr>
          <w:p w:rsidR="00D65527" w:rsidRPr="00544192" w:rsidRDefault="00D65527" w:rsidP="00B2323E">
            <w:pPr>
              <w:ind w:firstLineChars="0" w:firstLine="0"/>
              <w:jc w:val="center"/>
              <w:rPr>
                <w:rFonts w:ascii="仿宋_GB2312" w:eastAsia="仿宋_GB2312" w:hAnsi="仿宋" w:cs="宋体"/>
                <w:b/>
                <w:color w:val="000000"/>
                <w:kern w:val="0"/>
                <w:szCs w:val="21"/>
              </w:rPr>
            </w:pPr>
            <w:r w:rsidRPr="00544192">
              <w:rPr>
                <w:rFonts w:ascii="仿宋_GB2312" w:eastAsia="仿宋_GB2312" w:hAnsi="仿宋" w:cs="宋体" w:hint="eastAsia"/>
                <w:b/>
                <w:color w:val="000000"/>
                <w:kern w:val="0"/>
                <w:szCs w:val="21"/>
              </w:rPr>
              <w:t>等效平面波功率密度Seq（W/m</w:t>
            </w:r>
            <w:r w:rsidRPr="00544192">
              <w:rPr>
                <w:rFonts w:ascii="仿宋_GB2312" w:eastAsia="仿宋_GB2312" w:hAnsi="仿宋" w:cs="宋体" w:hint="eastAsia"/>
                <w:b/>
                <w:color w:val="000000"/>
                <w:kern w:val="0"/>
                <w:szCs w:val="21"/>
                <w:vertAlign w:val="superscript"/>
              </w:rPr>
              <w:t>2</w:t>
            </w:r>
            <w:r w:rsidRPr="00544192">
              <w:rPr>
                <w:rFonts w:ascii="仿宋_GB2312" w:eastAsia="仿宋_GB2312" w:hAnsi="仿宋" w:cs="宋体" w:hint="eastAsia"/>
                <w:b/>
                <w:color w:val="000000"/>
                <w:kern w:val="0"/>
                <w:szCs w:val="21"/>
              </w:rPr>
              <w:t>）</w:t>
            </w:r>
          </w:p>
        </w:tc>
      </w:tr>
      <w:tr w:rsidR="00D65527" w:rsidRPr="00EE386D" w:rsidTr="00B82C1C">
        <w:trPr>
          <w:jc w:val="center"/>
        </w:trPr>
        <w:tc>
          <w:tcPr>
            <w:tcW w:w="1985" w:type="dxa"/>
            <w:vAlign w:val="center"/>
          </w:tcPr>
          <w:p w:rsidR="00D65527" w:rsidRPr="00EE386D" w:rsidRDefault="00D65527" w:rsidP="007D3D35">
            <w:pPr>
              <w:widowControl/>
              <w:ind w:firstLineChars="0" w:firstLine="0"/>
              <w:jc w:val="center"/>
              <w:textAlignment w:val="center"/>
              <w:rPr>
                <w:rFonts w:ascii="仿宋_GB2312" w:eastAsia="仿宋_GB2312" w:hAnsi="仿宋" w:cs="宋体"/>
                <w:color w:val="000000"/>
                <w:kern w:val="0"/>
                <w:szCs w:val="21"/>
              </w:rPr>
            </w:pPr>
            <w:r w:rsidRPr="00EE386D">
              <w:rPr>
                <w:rFonts w:ascii="仿宋_GB2312" w:eastAsia="仿宋_GB2312" w:hAnsi="仿宋" w:cs="宋体" w:hint="eastAsia"/>
                <w:color w:val="000000"/>
                <w:kern w:val="0"/>
                <w:szCs w:val="21"/>
              </w:rPr>
              <w:t>30</w:t>
            </w:r>
            <w:r w:rsidRPr="00EE386D">
              <w:rPr>
                <w:rFonts w:ascii="仿宋_GB2312" w:eastAsia="仿宋_GB2312" w:hAnsi="仿宋" w:cs="宋体"/>
                <w:color w:val="000000"/>
                <w:kern w:val="0"/>
                <w:szCs w:val="21"/>
              </w:rPr>
              <w:t>MH</w:t>
            </w:r>
            <w:r w:rsidRPr="00EE386D">
              <w:rPr>
                <w:rFonts w:ascii="仿宋_GB2312" w:eastAsia="仿宋_GB2312" w:hAnsi="仿宋" w:cs="宋体" w:hint="eastAsia"/>
                <w:color w:val="000000"/>
                <w:kern w:val="0"/>
                <w:szCs w:val="21"/>
              </w:rPr>
              <w:t>z-3000</w:t>
            </w:r>
            <w:r w:rsidRPr="00EE386D">
              <w:rPr>
                <w:rFonts w:ascii="仿宋_GB2312" w:eastAsia="仿宋_GB2312" w:hAnsi="仿宋" w:cs="宋体"/>
                <w:color w:val="000000"/>
                <w:kern w:val="0"/>
                <w:szCs w:val="21"/>
              </w:rPr>
              <w:t xml:space="preserve"> MH</w:t>
            </w:r>
            <w:r w:rsidRPr="00EE386D">
              <w:rPr>
                <w:rFonts w:ascii="仿宋_GB2312" w:eastAsia="仿宋_GB2312" w:hAnsi="仿宋" w:cs="宋体" w:hint="eastAsia"/>
                <w:color w:val="000000"/>
                <w:kern w:val="0"/>
                <w:szCs w:val="21"/>
              </w:rPr>
              <w:t>z</w:t>
            </w:r>
          </w:p>
        </w:tc>
        <w:tc>
          <w:tcPr>
            <w:tcW w:w="1402" w:type="dxa"/>
            <w:vAlign w:val="center"/>
          </w:tcPr>
          <w:p w:rsidR="00D65527" w:rsidRPr="00EE386D" w:rsidRDefault="00D65527" w:rsidP="00B2323E">
            <w:pPr>
              <w:widowControl/>
              <w:ind w:firstLineChars="0" w:firstLine="0"/>
              <w:jc w:val="center"/>
              <w:textAlignment w:val="center"/>
              <w:rPr>
                <w:rFonts w:ascii="仿宋_GB2312" w:eastAsia="仿宋_GB2312" w:hAnsi="仿宋" w:cs="宋体"/>
                <w:color w:val="000000"/>
                <w:kern w:val="0"/>
                <w:szCs w:val="21"/>
              </w:rPr>
            </w:pPr>
            <w:r w:rsidRPr="00EE386D">
              <w:rPr>
                <w:rFonts w:ascii="仿宋_GB2312" w:eastAsia="仿宋_GB2312" w:hAnsi="仿宋" w:cs="宋体" w:hint="eastAsia"/>
                <w:color w:val="000000"/>
                <w:kern w:val="0"/>
                <w:szCs w:val="21"/>
              </w:rPr>
              <w:t>12</w:t>
            </w:r>
          </w:p>
        </w:tc>
        <w:tc>
          <w:tcPr>
            <w:tcW w:w="1418" w:type="dxa"/>
            <w:vAlign w:val="center"/>
          </w:tcPr>
          <w:p w:rsidR="00D65527" w:rsidRPr="00EE386D" w:rsidRDefault="00D65527" w:rsidP="00B2323E">
            <w:pPr>
              <w:widowControl/>
              <w:ind w:firstLineChars="0" w:firstLine="0"/>
              <w:jc w:val="center"/>
              <w:textAlignment w:val="center"/>
              <w:rPr>
                <w:rFonts w:ascii="仿宋_GB2312" w:eastAsia="仿宋_GB2312" w:hAnsi="仿宋" w:cs="宋体"/>
                <w:color w:val="000000"/>
                <w:kern w:val="0"/>
                <w:szCs w:val="21"/>
              </w:rPr>
            </w:pPr>
            <w:r w:rsidRPr="00EE386D">
              <w:rPr>
                <w:rFonts w:ascii="仿宋_GB2312" w:eastAsia="仿宋_GB2312" w:hAnsi="仿宋" w:cs="宋体" w:hint="eastAsia"/>
                <w:color w:val="000000"/>
                <w:kern w:val="0"/>
                <w:szCs w:val="21"/>
              </w:rPr>
              <w:t>0.032</w:t>
            </w:r>
          </w:p>
        </w:tc>
        <w:tc>
          <w:tcPr>
            <w:tcW w:w="1731" w:type="dxa"/>
            <w:vAlign w:val="center"/>
          </w:tcPr>
          <w:p w:rsidR="00D65527" w:rsidRPr="00EE386D" w:rsidRDefault="00D65527" w:rsidP="00B2323E">
            <w:pPr>
              <w:widowControl/>
              <w:ind w:firstLineChars="0" w:firstLine="0"/>
              <w:jc w:val="center"/>
              <w:textAlignment w:val="center"/>
              <w:rPr>
                <w:rFonts w:ascii="仿宋_GB2312" w:eastAsia="仿宋_GB2312" w:hAnsi="仿宋" w:cs="宋体"/>
                <w:color w:val="000000"/>
                <w:kern w:val="0"/>
                <w:szCs w:val="21"/>
              </w:rPr>
            </w:pPr>
            <w:r w:rsidRPr="00EE386D">
              <w:rPr>
                <w:rFonts w:ascii="仿宋_GB2312" w:eastAsia="仿宋_GB2312" w:hAnsi="仿宋" w:cs="宋体" w:hint="eastAsia"/>
                <w:color w:val="000000"/>
                <w:kern w:val="0"/>
                <w:szCs w:val="21"/>
              </w:rPr>
              <w:t>0.04</w:t>
            </w:r>
          </w:p>
        </w:tc>
        <w:tc>
          <w:tcPr>
            <w:tcW w:w="2111" w:type="dxa"/>
            <w:vAlign w:val="center"/>
          </w:tcPr>
          <w:p w:rsidR="00D65527" w:rsidRPr="00EE386D" w:rsidRDefault="00D65527" w:rsidP="00B2323E">
            <w:pPr>
              <w:widowControl/>
              <w:ind w:firstLineChars="0" w:firstLine="0"/>
              <w:jc w:val="center"/>
              <w:textAlignment w:val="center"/>
              <w:rPr>
                <w:rFonts w:ascii="仿宋_GB2312" w:eastAsia="仿宋_GB2312" w:hAnsi="仿宋" w:cs="宋体"/>
                <w:color w:val="000000"/>
                <w:kern w:val="0"/>
                <w:szCs w:val="21"/>
              </w:rPr>
            </w:pPr>
            <w:r w:rsidRPr="00EE386D">
              <w:rPr>
                <w:rFonts w:ascii="仿宋_GB2312" w:eastAsia="仿宋_GB2312" w:hAnsi="仿宋" w:cs="宋体" w:hint="eastAsia"/>
                <w:color w:val="000000"/>
                <w:kern w:val="0"/>
                <w:szCs w:val="21"/>
              </w:rPr>
              <w:t>0.4</w:t>
            </w:r>
          </w:p>
        </w:tc>
      </w:tr>
      <w:tr w:rsidR="00D65527" w:rsidRPr="00EE386D" w:rsidTr="00B82C1C">
        <w:trPr>
          <w:jc w:val="center"/>
        </w:trPr>
        <w:tc>
          <w:tcPr>
            <w:tcW w:w="1985" w:type="dxa"/>
            <w:vAlign w:val="center"/>
          </w:tcPr>
          <w:p w:rsidR="00D65527" w:rsidRPr="00EE386D" w:rsidRDefault="00D65527" w:rsidP="007D3D35">
            <w:pPr>
              <w:widowControl/>
              <w:ind w:firstLineChars="0" w:firstLine="0"/>
              <w:textAlignment w:val="center"/>
              <w:rPr>
                <w:rFonts w:ascii="仿宋_GB2312" w:eastAsia="仿宋_GB2312" w:hAnsi="仿宋" w:cs="宋体"/>
                <w:color w:val="000000"/>
                <w:kern w:val="0"/>
                <w:szCs w:val="21"/>
              </w:rPr>
            </w:pPr>
            <w:r w:rsidRPr="00EE386D">
              <w:rPr>
                <w:rFonts w:ascii="仿宋_GB2312" w:eastAsia="仿宋_GB2312" w:hAnsi="仿宋" w:cs="宋体" w:hint="eastAsia"/>
                <w:color w:val="000000"/>
                <w:kern w:val="0"/>
                <w:szCs w:val="21"/>
              </w:rPr>
              <w:t>3000</w:t>
            </w:r>
            <w:r w:rsidRPr="00EE386D">
              <w:rPr>
                <w:rFonts w:ascii="仿宋_GB2312" w:eastAsia="仿宋_GB2312" w:hAnsi="仿宋" w:cs="宋体"/>
                <w:color w:val="000000"/>
                <w:kern w:val="0"/>
                <w:szCs w:val="21"/>
              </w:rPr>
              <w:t>MH</w:t>
            </w:r>
            <w:r w:rsidRPr="00EE386D">
              <w:rPr>
                <w:rFonts w:ascii="仿宋_GB2312" w:eastAsia="仿宋_GB2312" w:hAnsi="仿宋" w:cs="宋体" w:hint="eastAsia"/>
                <w:color w:val="000000"/>
                <w:kern w:val="0"/>
                <w:szCs w:val="21"/>
              </w:rPr>
              <w:t>z-15000</w:t>
            </w:r>
            <w:r w:rsidRPr="00EE386D">
              <w:rPr>
                <w:rFonts w:ascii="仿宋_GB2312" w:eastAsia="仿宋_GB2312" w:hAnsi="仿宋" w:cs="宋体"/>
                <w:color w:val="000000"/>
                <w:kern w:val="0"/>
                <w:szCs w:val="21"/>
              </w:rPr>
              <w:t>MH</w:t>
            </w:r>
            <w:r w:rsidRPr="00EE386D">
              <w:rPr>
                <w:rFonts w:ascii="仿宋_GB2312" w:eastAsia="仿宋_GB2312" w:hAnsi="仿宋" w:cs="宋体" w:hint="eastAsia"/>
                <w:color w:val="000000"/>
                <w:kern w:val="0"/>
                <w:szCs w:val="21"/>
              </w:rPr>
              <w:t>z</w:t>
            </w:r>
          </w:p>
        </w:tc>
        <w:tc>
          <w:tcPr>
            <w:tcW w:w="1402" w:type="dxa"/>
            <w:vAlign w:val="center"/>
          </w:tcPr>
          <w:p w:rsidR="00D65527" w:rsidRPr="00EE386D" w:rsidRDefault="00D65527" w:rsidP="00B2323E">
            <w:pPr>
              <w:widowControl/>
              <w:ind w:firstLineChars="0" w:firstLine="0"/>
              <w:jc w:val="center"/>
              <w:textAlignment w:val="center"/>
              <w:rPr>
                <w:rFonts w:ascii="仿宋_GB2312" w:eastAsia="仿宋_GB2312" w:hAnsi="仿宋" w:cs="宋体"/>
                <w:color w:val="000000"/>
                <w:kern w:val="0"/>
                <w:szCs w:val="21"/>
              </w:rPr>
            </w:pPr>
            <w:r w:rsidRPr="00EE386D">
              <w:rPr>
                <w:rFonts w:ascii="仿宋_GB2312" w:eastAsia="仿宋_GB2312" w:hAnsi="仿宋" w:cs="宋体" w:hint="eastAsia"/>
                <w:color w:val="000000"/>
                <w:kern w:val="0"/>
                <w:szCs w:val="21"/>
              </w:rPr>
              <w:t>0.22</w:t>
            </w:r>
            <m:oMath>
              <m:r>
                <m:rPr>
                  <m:sty m:val="p"/>
                </m:rPr>
                <w:rPr>
                  <w:rFonts w:ascii="Cambria Math" w:eastAsia="仿宋_GB2312" w:hAnsi="Cambria Math" w:cs="宋体"/>
                  <w:color w:val="000000"/>
                  <w:kern w:val="0"/>
                  <w:szCs w:val="21"/>
                </w:rPr>
                <m:t>√</m:t>
              </m:r>
              <m:r>
                <m:rPr>
                  <m:sty m:val="p"/>
                </m:rPr>
                <w:rPr>
                  <w:rFonts w:ascii="Cambria Math" w:eastAsia="仿宋_GB2312" w:hAnsi="Cambria Math" w:cs="宋体" w:hint="eastAsia"/>
                  <w:color w:val="000000"/>
                  <w:kern w:val="0"/>
                  <w:szCs w:val="21"/>
                </w:rPr>
                <m:t>f</m:t>
              </m:r>
            </m:oMath>
          </w:p>
        </w:tc>
        <w:tc>
          <w:tcPr>
            <w:tcW w:w="1418" w:type="dxa"/>
            <w:vAlign w:val="center"/>
          </w:tcPr>
          <w:p w:rsidR="00D65527" w:rsidRPr="00EE386D" w:rsidRDefault="00D65527" w:rsidP="00B2323E">
            <w:pPr>
              <w:widowControl/>
              <w:ind w:firstLineChars="0" w:firstLine="0"/>
              <w:jc w:val="center"/>
              <w:textAlignment w:val="center"/>
              <w:rPr>
                <w:rFonts w:ascii="仿宋_GB2312" w:eastAsia="仿宋_GB2312" w:hAnsi="仿宋" w:cs="宋体"/>
                <w:color w:val="000000"/>
                <w:kern w:val="0"/>
                <w:szCs w:val="21"/>
              </w:rPr>
            </w:pPr>
            <w:r w:rsidRPr="00EE386D">
              <w:rPr>
                <w:rFonts w:ascii="仿宋_GB2312" w:eastAsia="仿宋_GB2312" w:hAnsi="仿宋" w:cs="宋体" w:hint="eastAsia"/>
                <w:color w:val="000000"/>
                <w:kern w:val="0"/>
                <w:szCs w:val="21"/>
              </w:rPr>
              <w:t>0.00059</w:t>
            </w:r>
            <m:oMath>
              <m:r>
                <m:rPr>
                  <m:sty m:val="p"/>
                </m:rPr>
                <w:rPr>
                  <w:rFonts w:ascii="Cambria Math" w:eastAsia="仿宋_GB2312" w:hAnsi="Cambria Math" w:cs="宋体"/>
                  <w:color w:val="000000"/>
                  <w:kern w:val="0"/>
                  <w:szCs w:val="21"/>
                </w:rPr>
                <m:t>√</m:t>
              </m:r>
              <m:r>
                <m:rPr>
                  <m:sty m:val="p"/>
                </m:rPr>
                <w:rPr>
                  <w:rFonts w:ascii="Cambria Math" w:eastAsia="仿宋_GB2312" w:hAnsi="Cambria Math" w:cs="宋体" w:hint="eastAsia"/>
                  <w:color w:val="000000"/>
                  <w:kern w:val="0"/>
                  <w:szCs w:val="21"/>
                </w:rPr>
                <m:t>f</m:t>
              </m:r>
            </m:oMath>
          </w:p>
        </w:tc>
        <w:tc>
          <w:tcPr>
            <w:tcW w:w="1731" w:type="dxa"/>
            <w:vAlign w:val="center"/>
          </w:tcPr>
          <w:p w:rsidR="00D65527" w:rsidRPr="00EE386D" w:rsidRDefault="00D65527" w:rsidP="00B2323E">
            <w:pPr>
              <w:widowControl/>
              <w:ind w:firstLineChars="0" w:firstLine="0"/>
              <w:jc w:val="center"/>
              <w:textAlignment w:val="center"/>
              <w:rPr>
                <w:rFonts w:ascii="仿宋_GB2312" w:eastAsia="仿宋_GB2312" w:hAnsi="仿宋" w:cs="宋体"/>
                <w:color w:val="000000"/>
                <w:kern w:val="0"/>
                <w:szCs w:val="21"/>
              </w:rPr>
            </w:pPr>
            <w:r w:rsidRPr="00EE386D">
              <w:rPr>
                <w:rFonts w:ascii="仿宋_GB2312" w:eastAsia="仿宋_GB2312" w:hAnsi="仿宋" w:cs="宋体" w:hint="eastAsia"/>
                <w:color w:val="000000"/>
                <w:kern w:val="0"/>
                <w:szCs w:val="21"/>
              </w:rPr>
              <w:t>0.00074</w:t>
            </w:r>
            <m:oMath>
              <m:r>
                <m:rPr>
                  <m:sty m:val="p"/>
                </m:rPr>
                <w:rPr>
                  <w:rFonts w:ascii="Cambria Math" w:eastAsia="仿宋_GB2312" w:hAnsi="Cambria Math" w:cs="宋体"/>
                  <w:color w:val="000000"/>
                  <w:kern w:val="0"/>
                  <w:szCs w:val="21"/>
                </w:rPr>
                <m:t>√</m:t>
              </m:r>
              <m:r>
                <m:rPr>
                  <m:sty m:val="p"/>
                </m:rPr>
                <w:rPr>
                  <w:rFonts w:ascii="Cambria Math" w:eastAsia="仿宋_GB2312" w:hAnsi="Cambria Math" w:cs="宋体" w:hint="eastAsia"/>
                  <w:color w:val="000000"/>
                  <w:kern w:val="0"/>
                  <w:szCs w:val="21"/>
                </w:rPr>
                <m:t>f</m:t>
              </m:r>
            </m:oMath>
          </w:p>
        </w:tc>
        <w:tc>
          <w:tcPr>
            <w:tcW w:w="2111" w:type="dxa"/>
            <w:vAlign w:val="center"/>
          </w:tcPr>
          <w:p w:rsidR="00D65527" w:rsidRPr="00EE386D" w:rsidRDefault="00D65527" w:rsidP="00B2323E">
            <w:pPr>
              <w:widowControl/>
              <w:ind w:firstLineChars="0" w:firstLine="0"/>
              <w:jc w:val="center"/>
              <w:textAlignment w:val="center"/>
              <w:rPr>
                <w:rFonts w:ascii="仿宋_GB2312" w:eastAsia="仿宋_GB2312" w:hAnsi="仿宋" w:cs="宋体"/>
                <w:color w:val="000000"/>
                <w:kern w:val="0"/>
                <w:szCs w:val="21"/>
              </w:rPr>
            </w:pPr>
            <w:r w:rsidRPr="00EE386D">
              <w:rPr>
                <w:rFonts w:ascii="仿宋_GB2312" w:eastAsia="仿宋_GB2312" w:hAnsi="仿宋" w:cs="宋体" w:hint="eastAsia"/>
                <w:color w:val="000000"/>
                <w:kern w:val="0"/>
                <w:szCs w:val="21"/>
              </w:rPr>
              <w:t>f/7500</w:t>
            </w:r>
          </w:p>
        </w:tc>
      </w:tr>
      <w:tr w:rsidR="00D65527" w:rsidRPr="00EE386D" w:rsidTr="00B2323E">
        <w:trPr>
          <w:jc w:val="center"/>
        </w:trPr>
        <w:tc>
          <w:tcPr>
            <w:tcW w:w="8647" w:type="dxa"/>
            <w:gridSpan w:val="5"/>
            <w:vAlign w:val="center"/>
          </w:tcPr>
          <w:p w:rsidR="00D65527" w:rsidRPr="00EE386D" w:rsidRDefault="00D65527" w:rsidP="00B86BF6">
            <w:pPr>
              <w:widowControl/>
              <w:ind w:firstLine="480"/>
              <w:jc w:val="left"/>
              <w:textAlignment w:val="center"/>
              <w:rPr>
                <w:rFonts w:ascii="仿宋_GB2312" w:eastAsia="仿宋_GB2312" w:hAnsi="仿宋" w:cs="宋体"/>
                <w:color w:val="000000"/>
                <w:kern w:val="0"/>
                <w:szCs w:val="21"/>
              </w:rPr>
            </w:pPr>
            <w:r w:rsidRPr="00EE386D">
              <w:rPr>
                <w:rFonts w:ascii="仿宋_GB2312" w:eastAsia="仿宋_GB2312" w:hAnsi="仿宋" w:cs="宋体" w:hint="eastAsia"/>
                <w:color w:val="000000"/>
                <w:kern w:val="0"/>
                <w:szCs w:val="21"/>
              </w:rPr>
              <w:t>注1：频率f的单位为所在行中第一栏的单位。</w:t>
            </w:r>
          </w:p>
          <w:p w:rsidR="00D65527" w:rsidRPr="00EE386D" w:rsidRDefault="00D65527" w:rsidP="00B86BF6">
            <w:pPr>
              <w:widowControl/>
              <w:ind w:firstLine="480"/>
              <w:jc w:val="left"/>
              <w:textAlignment w:val="center"/>
              <w:rPr>
                <w:rFonts w:ascii="仿宋_GB2312" w:eastAsia="仿宋_GB2312" w:hAnsi="仿宋" w:cs="宋体"/>
                <w:color w:val="000000"/>
                <w:kern w:val="0"/>
                <w:szCs w:val="21"/>
              </w:rPr>
            </w:pPr>
            <w:r w:rsidRPr="00EE386D">
              <w:rPr>
                <w:rFonts w:ascii="仿宋_GB2312" w:eastAsia="仿宋_GB2312" w:hAnsi="仿宋" w:cs="宋体" w:hint="eastAsia"/>
                <w:color w:val="000000"/>
                <w:kern w:val="0"/>
                <w:szCs w:val="21"/>
              </w:rPr>
              <w:t>注2：0.1MHz-300GHz频率，场量参数是任意连续6分钟内的方均根值。</w:t>
            </w:r>
          </w:p>
          <w:p w:rsidR="00D65527" w:rsidRPr="00EE386D" w:rsidRDefault="00D65527" w:rsidP="00B86BF6">
            <w:pPr>
              <w:widowControl/>
              <w:ind w:firstLine="480"/>
              <w:jc w:val="left"/>
              <w:textAlignment w:val="center"/>
              <w:rPr>
                <w:rFonts w:ascii="仿宋_GB2312" w:eastAsia="仿宋_GB2312" w:hAnsi="仿宋" w:cs="宋体"/>
                <w:color w:val="000000"/>
                <w:kern w:val="0"/>
                <w:szCs w:val="21"/>
              </w:rPr>
            </w:pPr>
            <w:r w:rsidRPr="00EE386D">
              <w:rPr>
                <w:rFonts w:ascii="仿宋_GB2312" w:eastAsia="仿宋_GB2312" w:hAnsi="仿宋" w:cs="宋体" w:hint="eastAsia"/>
                <w:color w:val="000000"/>
                <w:kern w:val="0"/>
                <w:szCs w:val="21"/>
              </w:rPr>
              <w:t>注3：100kHz</w:t>
            </w:r>
            <w:r>
              <w:rPr>
                <w:rFonts w:ascii="仿宋_GB2312" w:eastAsia="仿宋_GB2312" w:hAnsi="仿宋" w:cs="宋体" w:hint="eastAsia"/>
                <w:color w:val="000000"/>
                <w:kern w:val="0"/>
                <w:szCs w:val="21"/>
              </w:rPr>
              <w:t>以上频率，在远场区，可以只限制电场强度或磁场强度，或等效平面</w:t>
            </w:r>
            <w:r w:rsidRPr="00EE386D">
              <w:rPr>
                <w:rFonts w:ascii="仿宋_GB2312" w:eastAsia="仿宋_GB2312" w:hAnsi="仿宋" w:cs="宋体" w:hint="eastAsia"/>
                <w:color w:val="000000"/>
                <w:kern w:val="0"/>
                <w:szCs w:val="21"/>
              </w:rPr>
              <w:t>波功率密度，在近场区，需同时限制电场强度和磁场强度。</w:t>
            </w:r>
          </w:p>
          <w:p w:rsidR="00D65527" w:rsidRPr="00EE386D" w:rsidRDefault="00D65527" w:rsidP="00B86BF6">
            <w:pPr>
              <w:widowControl/>
              <w:ind w:firstLine="480"/>
              <w:jc w:val="left"/>
              <w:textAlignment w:val="center"/>
              <w:rPr>
                <w:rFonts w:ascii="仿宋_GB2312" w:eastAsia="仿宋_GB2312" w:hAnsi="仿宋" w:cs="宋体"/>
                <w:color w:val="000000"/>
                <w:kern w:val="0"/>
                <w:szCs w:val="21"/>
              </w:rPr>
            </w:pPr>
            <w:r w:rsidRPr="00EE386D">
              <w:rPr>
                <w:rFonts w:ascii="仿宋_GB2312" w:eastAsia="仿宋_GB2312" w:hAnsi="仿宋" w:cs="宋体" w:hint="eastAsia"/>
                <w:color w:val="000000"/>
                <w:kern w:val="0"/>
                <w:szCs w:val="21"/>
              </w:rPr>
              <w:t>注4：架空输电线路线下的耕地、园地、牧草地、畜禽饲养地、养殖水面、道路等场所，其频率50Hz的电场强度控制限制为10kV/m，且应给出警示和防护指示标志。</w:t>
            </w:r>
          </w:p>
        </w:tc>
      </w:tr>
    </w:tbl>
    <w:p w:rsidR="00D65527" w:rsidRPr="00305018" w:rsidRDefault="00D65527" w:rsidP="00D65527">
      <w:pPr>
        <w:spacing w:line="480" w:lineRule="auto"/>
        <w:ind w:firstLine="560"/>
        <w:rPr>
          <w:rFonts w:ascii="仿宋" w:eastAsia="仿宋" w:hAnsi="仿宋"/>
          <w:sz w:val="28"/>
          <w:szCs w:val="28"/>
        </w:rPr>
      </w:pPr>
      <w:r w:rsidRPr="00305018">
        <w:rPr>
          <w:rFonts w:ascii="仿宋" w:eastAsia="仿宋" w:hAnsi="仿宋" w:hint="eastAsia"/>
          <w:sz w:val="28"/>
          <w:szCs w:val="28"/>
        </w:rPr>
        <w:lastRenderedPageBreak/>
        <w:t>5</w:t>
      </w:r>
      <w:r w:rsidRPr="00305018">
        <w:rPr>
          <w:rFonts w:ascii="仿宋" w:eastAsia="仿宋" w:hAnsi="仿宋"/>
          <w:sz w:val="28"/>
          <w:szCs w:val="28"/>
        </w:rPr>
        <w:t xml:space="preserve">.0.5 </w:t>
      </w:r>
      <w:r w:rsidRPr="00305018">
        <w:rPr>
          <w:rFonts w:ascii="仿宋" w:eastAsia="仿宋" w:hAnsi="仿宋" w:hint="eastAsia"/>
          <w:sz w:val="28"/>
          <w:szCs w:val="28"/>
        </w:rPr>
        <w:t>为避免综合杆上各信息通信系统间干扰，天线间应满足水平及垂直方向的隔离度要求，计算公式如下：</w:t>
      </w:r>
    </w:p>
    <w:p w:rsidR="00D65527" w:rsidRPr="00305018" w:rsidRDefault="00D65527" w:rsidP="00D65527">
      <w:pPr>
        <w:spacing w:line="480" w:lineRule="auto"/>
        <w:ind w:firstLine="560"/>
        <w:rPr>
          <w:rFonts w:ascii="仿宋" w:eastAsia="仿宋" w:hAnsi="仿宋"/>
          <w:sz w:val="28"/>
          <w:szCs w:val="28"/>
        </w:rPr>
      </w:pPr>
      <w:r w:rsidRPr="00305018">
        <w:rPr>
          <w:rFonts w:ascii="仿宋" w:eastAsia="仿宋" w:hAnsi="仿宋" w:hint="eastAsia"/>
          <w:sz w:val="28"/>
          <w:szCs w:val="28"/>
        </w:rPr>
        <w:t>（1）水平隔离度计算公式：</w:t>
      </w:r>
    </w:p>
    <w:p w:rsidR="00D65527" w:rsidRPr="00305018" w:rsidRDefault="00221647" w:rsidP="00D65527">
      <w:pPr>
        <w:spacing w:line="480" w:lineRule="auto"/>
        <w:ind w:firstLine="560"/>
        <w:rPr>
          <w:rFonts w:ascii="仿宋" w:eastAsia="仿宋" w:hAnsi="仿宋"/>
          <w:sz w:val="28"/>
          <w:szCs w:val="28"/>
        </w:rPr>
      </w:pPr>
      <m:oMathPara>
        <m:oMath>
          <m:sSub>
            <m:sSubPr>
              <m:ctrlPr>
                <w:rPr>
                  <w:rFonts w:ascii="Cambria Math" w:eastAsia="仿宋" w:hAnsi="Cambria Math"/>
                  <w:sz w:val="28"/>
                  <w:szCs w:val="28"/>
                </w:rPr>
              </m:ctrlPr>
            </m:sSubPr>
            <m:e>
              <m:r>
                <w:rPr>
                  <w:rFonts w:ascii="Cambria Math" w:eastAsia="仿宋" w:hAnsi="Cambria Math"/>
                  <w:sz w:val="28"/>
                  <w:szCs w:val="28"/>
                </w:rPr>
                <m:t>I</m:t>
              </m:r>
            </m:e>
            <m:sub>
              <m:r>
                <w:rPr>
                  <w:rFonts w:ascii="Cambria Math" w:eastAsia="仿宋" w:hAnsi="Cambria Math"/>
                  <w:sz w:val="28"/>
                  <w:szCs w:val="28"/>
                </w:rPr>
                <m:t>H</m:t>
              </m:r>
            </m:sub>
          </m:sSub>
          <m:r>
            <w:rPr>
              <w:rFonts w:ascii="Cambria Math" w:eastAsia="仿宋" w:hAnsi="Cambria Math"/>
              <w:sz w:val="28"/>
              <w:szCs w:val="28"/>
            </w:rPr>
            <m:t>=22+20</m:t>
          </m:r>
          <m:r>
            <m:rPr>
              <m:sty m:val="p"/>
            </m:rPr>
            <w:rPr>
              <w:rFonts w:ascii="Cambria Math" w:eastAsia="仿宋" w:hAnsi="Cambria Math"/>
              <w:sz w:val="28"/>
              <w:szCs w:val="28"/>
            </w:rPr>
            <m:t>lg</m:t>
          </m:r>
          <m:f>
            <m:fPr>
              <m:ctrlPr>
                <w:rPr>
                  <w:rFonts w:ascii="Cambria Math" w:eastAsia="仿宋" w:hAnsi="Cambria Math"/>
                  <w:sz w:val="28"/>
                  <w:szCs w:val="28"/>
                </w:rPr>
              </m:ctrlPr>
            </m:fPr>
            <m:num>
              <m:sSub>
                <m:sSubPr>
                  <m:ctrlPr>
                    <w:rPr>
                      <w:rFonts w:ascii="Cambria Math" w:eastAsia="仿宋" w:hAnsi="Cambria Math"/>
                      <w:i/>
                      <w:sz w:val="28"/>
                      <w:szCs w:val="28"/>
                    </w:rPr>
                  </m:ctrlPr>
                </m:sSubPr>
                <m:e>
                  <m:r>
                    <w:rPr>
                      <w:rFonts w:ascii="Cambria Math" w:eastAsia="仿宋" w:hAnsi="Cambria Math"/>
                      <w:sz w:val="28"/>
                      <w:szCs w:val="28"/>
                    </w:rPr>
                    <m:t>d</m:t>
                  </m:r>
                </m:e>
                <m:sub>
                  <m:r>
                    <w:rPr>
                      <w:rFonts w:ascii="Cambria Math" w:eastAsia="仿宋" w:hAnsi="Cambria Math"/>
                      <w:sz w:val="28"/>
                      <w:szCs w:val="28"/>
                    </w:rPr>
                    <m:t>h</m:t>
                  </m:r>
                </m:sub>
              </m:sSub>
            </m:num>
            <m:den>
              <m:r>
                <w:rPr>
                  <w:rFonts w:ascii="Cambria Math" w:eastAsia="仿宋" w:hAnsi="Cambria Math"/>
                  <w:sz w:val="28"/>
                  <w:szCs w:val="28"/>
                </w:rPr>
                <m:t>λ</m:t>
              </m:r>
            </m:den>
          </m:f>
          <m:r>
            <w:rPr>
              <w:rFonts w:ascii="Cambria Math" w:eastAsia="仿宋" w:hAnsi="Cambria Math"/>
              <w:sz w:val="28"/>
              <w:szCs w:val="28"/>
            </w:rPr>
            <m:t>-</m:t>
          </m:r>
          <m:d>
            <m:dPr>
              <m:ctrlPr>
                <w:rPr>
                  <w:rFonts w:ascii="Cambria Math" w:eastAsia="仿宋" w:hAnsi="Cambria Math"/>
                  <w:i/>
                  <w:sz w:val="28"/>
                  <w:szCs w:val="28"/>
                </w:rPr>
              </m:ctrlPr>
            </m:dPr>
            <m:e>
              <m:sSub>
                <m:sSubPr>
                  <m:ctrlPr>
                    <w:rPr>
                      <w:rFonts w:ascii="Cambria Math" w:eastAsia="仿宋" w:hAnsi="Cambria Math"/>
                      <w:i/>
                      <w:sz w:val="28"/>
                      <w:szCs w:val="28"/>
                    </w:rPr>
                  </m:ctrlPr>
                </m:sSubPr>
                <m:e>
                  <m:r>
                    <w:rPr>
                      <w:rFonts w:ascii="Cambria Math" w:eastAsia="仿宋" w:hAnsi="Cambria Math"/>
                      <w:sz w:val="28"/>
                      <w:szCs w:val="28"/>
                    </w:rPr>
                    <m:t>G</m:t>
                  </m:r>
                </m:e>
                <m:sub>
                  <m:r>
                    <w:rPr>
                      <w:rFonts w:ascii="Cambria Math" w:eastAsia="仿宋" w:hAnsi="Cambria Math"/>
                      <w:sz w:val="28"/>
                      <w:szCs w:val="28"/>
                    </w:rPr>
                    <m:t>Tx</m:t>
                  </m:r>
                </m:sub>
              </m:sSub>
              <m:r>
                <w:rPr>
                  <w:rFonts w:ascii="Cambria Math" w:eastAsia="仿宋" w:hAnsi="Cambria Math"/>
                  <w:sz w:val="28"/>
                  <w:szCs w:val="28"/>
                </w:rPr>
                <m:t>-</m:t>
              </m:r>
              <m:sSub>
                <m:sSubPr>
                  <m:ctrlPr>
                    <w:rPr>
                      <w:rFonts w:ascii="Cambria Math" w:eastAsia="仿宋" w:hAnsi="Cambria Math"/>
                      <w:i/>
                      <w:sz w:val="28"/>
                      <w:szCs w:val="28"/>
                    </w:rPr>
                  </m:ctrlPr>
                </m:sSubPr>
                <m:e>
                  <m:r>
                    <w:rPr>
                      <w:rFonts w:ascii="Cambria Math" w:eastAsia="仿宋" w:hAnsi="Cambria Math"/>
                      <w:sz w:val="28"/>
                      <w:szCs w:val="28"/>
                    </w:rPr>
                    <m:t>G</m:t>
                  </m:r>
                </m:e>
                <m:sub>
                  <m:r>
                    <w:rPr>
                      <w:rFonts w:ascii="Cambria Math" w:eastAsia="仿宋" w:hAnsi="Cambria Math"/>
                      <w:sz w:val="28"/>
                      <w:szCs w:val="28"/>
                    </w:rPr>
                    <m:t>Rx</m:t>
                  </m:r>
                </m:sub>
              </m:sSub>
            </m:e>
          </m:d>
          <m:r>
            <w:rPr>
              <w:rFonts w:ascii="Cambria Math" w:eastAsia="仿宋" w:hAnsi="Cambria Math"/>
              <w:sz w:val="28"/>
              <w:szCs w:val="28"/>
            </w:rPr>
            <m:t>-(</m:t>
          </m:r>
          <m:sSub>
            <m:sSubPr>
              <m:ctrlPr>
                <w:rPr>
                  <w:rFonts w:ascii="Cambria Math" w:eastAsia="仿宋" w:hAnsi="Cambria Math"/>
                  <w:i/>
                  <w:sz w:val="28"/>
                  <w:szCs w:val="28"/>
                </w:rPr>
              </m:ctrlPr>
            </m:sSubPr>
            <m:e>
              <m:r>
                <w:rPr>
                  <w:rFonts w:ascii="Cambria Math" w:eastAsia="仿宋" w:hAnsi="Cambria Math"/>
                  <w:sz w:val="28"/>
                  <w:szCs w:val="28"/>
                </w:rPr>
                <m:t>SL</m:t>
              </m:r>
              <m:d>
                <m:dPr>
                  <m:ctrlPr>
                    <w:rPr>
                      <w:rFonts w:ascii="Cambria Math" w:eastAsia="仿宋" w:hAnsi="Cambria Math"/>
                      <w:i/>
                      <w:sz w:val="28"/>
                      <w:szCs w:val="28"/>
                    </w:rPr>
                  </m:ctrlPr>
                </m:dPr>
                <m:e>
                  <m:r>
                    <w:rPr>
                      <w:rFonts w:ascii="Cambria Math" w:eastAsia="仿宋" w:hAnsi="Cambria Math"/>
                      <w:sz w:val="28"/>
                      <w:szCs w:val="28"/>
                    </w:rPr>
                    <m:t>φ</m:t>
                  </m:r>
                </m:e>
              </m:d>
            </m:e>
            <m:sub>
              <m:r>
                <w:rPr>
                  <w:rFonts w:ascii="Cambria Math" w:eastAsia="仿宋" w:hAnsi="Cambria Math"/>
                  <w:sz w:val="28"/>
                  <w:szCs w:val="28"/>
                </w:rPr>
                <m:t>Tx</m:t>
              </m:r>
            </m:sub>
          </m:sSub>
          <m:r>
            <w:rPr>
              <w:rFonts w:ascii="Cambria Math" w:eastAsia="仿宋" w:hAnsi="Cambria Math"/>
              <w:sz w:val="28"/>
              <w:szCs w:val="28"/>
            </w:rPr>
            <m:t>+</m:t>
          </m:r>
          <m:sSub>
            <m:sSubPr>
              <m:ctrlPr>
                <w:rPr>
                  <w:rFonts w:ascii="Cambria Math" w:eastAsia="仿宋" w:hAnsi="Cambria Math"/>
                  <w:i/>
                  <w:sz w:val="28"/>
                  <w:szCs w:val="28"/>
                </w:rPr>
              </m:ctrlPr>
            </m:sSubPr>
            <m:e>
              <m:r>
                <w:rPr>
                  <w:rFonts w:ascii="Cambria Math" w:eastAsia="仿宋" w:hAnsi="Cambria Math"/>
                  <w:sz w:val="28"/>
                  <w:szCs w:val="28"/>
                </w:rPr>
                <m:t>SL</m:t>
              </m:r>
              <m:d>
                <m:dPr>
                  <m:ctrlPr>
                    <w:rPr>
                      <w:rFonts w:ascii="Cambria Math" w:eastAsia="仿宋" w:hAnsi="Cambria Math"/>
                      <w:i/>
                      <w:sz w:val="28"/>
                      <w:szCs w:val="28"/>
                    </w:rPr>
                  </m:ctrlPr>
                </m:dPr>
                <m:e>
                  <m:r>
                    <w:rPr>
                      <w:rFonts w:ascii="Cambria Math" w:eastAsia="仿宋" w:hAnsi="Cambria Math"/>
                      <w:sz w:val="28"/>
                      <w:szCs w:val="28"/>
                    </w:rPr>
                    <m:t>θ</m:t>
                  </m:r>
                </m:e>
              </m:d>
            </m:e>
            <m:sub>
              <m:r>
                <w:rPr>
                  <w:rFonts w:ascii="Cambria Math" w:eastAsia="仿宋" w:hAnsi="Cambria Math"/>
                  <w:sz w:val="28"/>
                  <w:szCs w:val="28"/>
                </w:rPr>
                <m:t>Rx</m:t>
              </m:r>
            </m:sub>
          </m:sSub>
          <m:r>
            <w:rPr>
              <w:rFonts w:ascii="Cambria Math" w:eastAsia="仿宋" w:hAnsi="Cambria Math"/>
              <w:sz w:val="28"/>
              <w:szCs w:val="28"/>
            </w:rPr>
            <m:t>)</m:t>
          </m:r>
        </m:oMath>
      </m:oMathPara>
    </w:p>
    <w:p w:rsidR="00D65527" w:rsidRPr="00305018" w:rsidRDefault="00D65527" w:rsidP="00D65527">
      <w:pPr>
        <w:spacing w:line="480" w:lineRule="auto"/>
        <w:ind w:firstLineChars="500" w:firstLine="1400"/>
        <w:rPr>
          <w:rFonts w:ascii="仿宋" w:eastAsia="仿宋" w:hAnsi="仿宋"/>
          <w:sz w:val="28"/>
          <w:szCs w:val="28"/>
        </w:rPr>
      </w:pPr>
      <w:r w:rsidRPr="00305018">
        <w:rPr>
          <w:rFonts w:ascii="仿宋" w:eastAsia="仿宋" w:hAnsi="仿宋" w:hint="eastAsia"/>
          <w:sz w:val="28"/>
          <w:szCs w:val="28"/>
        </w:rPr>
        <w:t>注：</w:t>
      </w:r>
      <m:oMath>
        <m:sSub>
          <m:sSubPr>
            <m:ctrlPr>
              <w:rPr>
                <w:rFonts w:ascii="Cambria Math" w:eastAsia="仿宋" w:hAnsi="Cambria Math"/>
                <w:sz w:val="28"/>
                <w:szCs w:val="28"/>
              </w:rPr>
            </m:ctrlPr>
          </m:sSubPr>
          <m:e>
            <m:r>
              <w:rPr>
                <w:rFonts w:ascii="Cambria Math" w:eastAsia="仿宋" w:hAnsi="Cambria Math"/>
                <w:sz w:val="28"/>
                <w:szCs w:val="28"/>
              </w:rPr>
              <m:t>I</m:t>
            </m:r>
          </m:e>
          <m:sub>
            <m:r>
              <w:rPr>
                <w:rFonts w:ascii="Cambria Math" w:eastAsia="仿宋" w:hAnsi="Cambria Math"/>
                <w:sz w:val="28"/>
                <w:szCs w:val="28"/>
              </w:rPr>
              <m:t>H</m:t>
            </m:r>
          </m:sub>
        </m:sSub>
      </m:oMath>
      <w:r w:rsidRPr="00305018">
        <w:rPr>
          <w:rFonts w:ascii="仿宋" w:eastAsia="仿宋" w:hAnsi="仿宋" w:hint="eastAsia"/>
          <w:sz w:val="28"/>
          <w:szCs w:val="28"/>
        </w:rPr>
        <w:t>（d</w:t>
      </w:r>
      <w:r w:rsidRPr="00305018">
        <w:rPr>
          <w:rFonts w:ascii="仿宋" w:eastAsia="仿宋" w:hAnsi="仿宋"/>
          <w:sz w:val="28"/>
          <w:szCs w:val="28"/>
        </w:rPr>
        <w:t>B</w:t>
      </w:r>
      <w:r w:rsidRPr="00305018">
        <w:rPr>
          <w:rFonts w:ascii="仿宋" w:eastAsia="仿宋" w:hAnsi="仿宋" w:hint="eastAsia"/>
          <w:sz w:val="28"/>
          <w:szCs w:val="28"/>
        </w:rPr>
        <w:t>）： 发射天线与接收天线间的水平隔离度；</w:t>
      </w:r>
    </w:p>
    <w:p w:rsidR="00D65527" w:rsidRPr="00305018" w:rsidRDefault="00221647" w:rsidP="00D65527">
      <w:pPr>
        <w:spacing w:line="480" w:lineRule="auto"/>
        <w:ind w:firstLine="560"/>
        <w:rPr>
          <w:rFonts w:ascii="仿宋" w:eastAsia="仿宋" w:hAnsi="仿宋"/>
          <w:sz w:val="28"/>
          <w:szCs w:val="28"/>
        </w:rPr>
      </w:pPr>
      <m:oMath>
        <m:sSub>
          <m:sSubPr>
            <m:ctrlPr>
              <w:rPr>
                <w:rFonts w:ascii="Cambria Math" w:eastAsia="仿宋" w:hAnsi="Cambria Math"/>
                <w:i/>
                <w:sz w:val="28"/>
                <w:szCs w:val="28"/>
              </w:rPr>
            </m:ctrlPr>
          </m:sSubPr>
          <m:e>
            <m:r>
              <w:rPr>
                <w:rFonts w:ascii="Cambria Math" w:eastAsia="仿宋" w:hAnsi="Cambria Math"/>
                <w:sz w:val="28"/>
                <w:szCs w:val="28"/>
              </w:rPr>
              <m:t>d</m:t>
            </m:r>
          </m:e>
          <m:sub>
            <m:r>
              <w:rPr>
                <w:rFonts w:ascii="Cambria Math" w:eastAsia="仿宋" w:hAnsi="Cambria Math"/>
                <w:sz w:val="28"/>
                <w:szCs w:val="28"/>
              </w:rPr>
              <m:t>h</m:t>
            </m:r>
          </m:sub>
        </m:sSub>
      </m:oMath>
      <w:r w:rsidR="00D65527" w:rsidRPr="00305018">
        <w:rPr>
          <w:rFonts w:ascii="仿宋" w:eastAsia="仿宋" w:hAnsi="仿宋" w:hint="eastAsia"/>
          <w:sz w:val="28"/>
          <w:szCs w:val="28"/>
        </w:rPr>
        <w:t>（m）： 发射天线与接收天线间的水平距离；</w:t>
      </w:r>
    </w:p>
    <w:p w:rsidR="00D65527" w:rsidRPr="00305018" w:rsidRDefault="00D65527" w:rsidP="00D65527">
      <w:pPr>
        <w:spacing w:line="480" w:lineRule="auto"/>
        <w:ind w:firstLine="560"/>
        <w:rPr>
          <w:rFonts w:ascii="仿宋" w:eastAsia="仿宋" w:hAnsi="仿宋"/>
          <w:sz w:val="28"/>
          <w:szCs w:val="28"/>
        </w:rPr>
      </w:pPr>
      <m:oMath>
        <m:r>
          <w:rPr>
            <w:rFonts w:ascii="Cambria Math" w:eastAsia="仿宋" w:hAnsi="Cambria Math"/>
            <w:sz w:val="28"/>
            <w:szCs w:val="28"/>
          </w:rPr>
          <m:t>λ</m:t>
        </m:r>
      </m:oMath>
      <w:r w:rsidRPr="00305018">
        <w:rPr>
          <w:rFonts w:ascii="仿宋" w:eastAsia="仿宋" w:hAnsi="仿宋" w:hint="eastAsia"/>
          <w:sz w:val="28"/>
          <w:szCs w:val="28"/>
        </w:rPr>
        <w:t xml:space="preserve"> （m）： 接收频段范围内的无线电波长；</w:t>
      </w:r>
    </w:p>
    <w:p w:rsidR="00D65527" w:rsidRPr="00305018" w:rsidRDefault="00221647" w:rsidP="00D65527">
      <w:pPr>
        <w:spacing w:line="480" w:lineRule="auto"/>
        <w:ind w:firstLine="560"/>
        <w:rPr>
          <w:rFonts w:ascii="仿宋" w:eastAsia="仿宋" w:hAnsi="仿宋"/>
          <w:sz w:val="28"/>
          <w:szCs w:val="28"/>
        </w:rPr>
      </w:pPr>
      <m:oMath>
        <m:sSub>
          <m:sSubPr>
            <m:ctrlPr>
              <w:rPr>
                <w:rFonts w:ascii="Cambria Math" w:eastAsia="仿宋" w:hAnsi="Cambria Math"/>
                <w:i/>
                <w:sz w:val="28"/>
                <w:szCs w:val="28"/>
              </w:rPr>
            </m:ctrlPr>
          </m:sSubPr>
          <m:e>
            <m:r>
              <w:rPr>
                <w:rFonts w:ascii="Cambria Math" w:eastAsia="仿宋" w:hAnsi="Cambria Math"/>
                <w:sz w:val="28"/>
                <w:szCs w:val="28"/>
              </w:rPr>
              <m:t>G</m:t>
            </m:r>
          </m:e>
          <m:sub>
            <m:r>
              <w:rPr>
                <w:rFonts w:ascii="Cambria Math" w:eastAsia="仿宋" w:hAnsi="Cambria Math"/>
                <w:sz w:val="28"/>
                <w:szCs w:val="28"/>
              </w:rPr>
              <m:t>Tx</m:t>
            </m:r>
          </m:sub>
        </m:sSub>
      </m:oMath>
      <w:r w:rsidR="00D65527" w:rsidRPr="00305018">
        <w:rPr>
          <w:rFonts w:ascii="仿宋" w:eastAsia="仿宋" w:hAnsi="仿宋" w:hint="eastAsia"/>
          <w:sz w:val="28"/>
          <w:szCs w:val="28"/>
        </w:rPr>
        <w:t>（d</w:t>
      </w:r>
      <w:r w:rsidR="00D65527" w:rsidRPr="00305018">
        <w:rPr>
          <w:rFonts w:ascii="仿宋" w:eastAsia="仿宋" w:hAnsi="仿宋"/>
          <w:sz w:val="28"/>
          <w:szCs w:val="28"/>
        </w:rPr>
        <w:t>B</w:t>
      </w:r>
      <w:r w:rsidR="00D65527" w:rsidRPr="00305018">
        <w:rPr>
          <w:rFonts w:ascii="仿宋" w:eastAsia="仿宋" w:hAnsi="仿宋" w:hint="eastAsia"/>
          <w:sz w:val="28"/>
          <w:szCs w:val="28"/>
        </w:rPr>
        <w:t>i）：发射天线在干扰频率上的增益；</w:t>
      </w:r>
    </w:p>
    <w:p w:rsidR="00D65527" w:rsidRPr="00305018" w:rsidRDefault="00221647" w:rsidP="00D65527">
      <w:pPr>
        <w:spacing w:line="480" w:lineRule="auto"/>
        <w:ind w:firstLine="560"/>
        <w:rPr>
          <w:rFonts w:ascii="仿宋" w:eastAsia="仿宋" w:hAnsi="仿宋"/>
          <w:sz w:val="28"/>
          <w:szCs w:val="28"/>
        </w:rPr>
      </w:pPr>
      <m:oMath>
        <m:sSub>
          <m:sSubPr>
            <m:ctrlPr>
              <w:rPr>
                <w:rFonts w:ascii="Cambria Math" w:eastAsia="仿宋" w:hAnsi="Cambria Math"/>
                <w:i/>
                <w:sz w:val="28"/>
                <w:szCs w:val="28"/>
              </w:rPr>
            </m:ctrlPr>
          </m:sSubPr>
          <m:e>
            <m:r>
              <w:rPr>
                <w:rFonts w:ascii="Cambria Math" w:eastAsia="仿宋" w:hAnsi="Cambria Math"/>
                <w:sz w:val="28"/>
                <w:szCs w:val="28"/>
              </w:rPr>
              <m:t>G</m:t>
            </m:r>
          </m:e>
          <m:sub>
            <m:r>
              <w:rPr>
                <w:rFonts w:ascii="Cambria Math" w:eastAsia="仿宋" w:hAnsi="Cambria Math"/>
                <w:sz w:val="28"/>
                <w:szCs w:val="28"/>
              </w:rPr>
              <m:t>Rx</m:t>
            </m:r>
          </m:sub>
        </m:sSub>
      </m:oMath>
      <w:r w:rsidR="00D65527" w:rsidRPr="00305018">
        <w:rPr>
          <w:rFonts w:ascii="仿宋" w:eastAsia="仿宋" w:hAnsi="仿宋" w:hint="eastAsia"/>
          <w:sz w:val="28"/>
          <w:szCs w:val="28"/>
        </w:rPr>
        <w:t>（d</w:t>
      </w:r>
      <w:r w:rsidR="00D65527" w:rsidRPr="00305018">
        <w:rPr>
          <w:rFonts w:ascii="仿宋" w:eastAsia="仿宋" w:hAnsi="仿宋"/>
          <w:sz w:val="28"/>
          <w:szCs w:val="28"/>
        </w:rPr>
        <w:t>B</w:t>
      </w:r>
      <w:r w:rsidR="00D65527" w:rsidRPr="00305018">
        <w:rPr>
          <w:rFonts w:ascii="仿宋" w:eastAsia="仿宋" w:hAnsi="仿宋" w:hint="eastAsia"/>
          <w:sz w:val="28"/>
          <w:szCs w:val="28"/>
        </w:rPr>
        <w:t>i）：接收天线在干扰频率上的增益；</w:t>
      </w:r>
    </w:p>
    <w:p w:rsidR="00D65527" w:rsidRPr="00305018" w:rsidRDefault="00221647" w:rsidP="00D65527">
      <w:pPr>
        <w:spacing w:line="480" w:lineRule="auto"/>
        <w:ind w:firstLineChars="700" w:firstLine="1960"/>
        <w:rPr>
          <w:rFonts w:ascii="仿宋" w:eastAsia="仿宋" w:hAnsi="仿宋"/>
          <w:sz w:val="28"/>
          <w:szCs w:val="28"/>
        </w:rPr>
      </w:pPr>
      <m:oMath>
        <m:sSub>
          <m:sSubPr>
            <m:ctrlPr>
              <w:rPr>
                <w:rFonts w:ascii="Cambria Math" w:eastAsia="仿宋" w:hAnsi="Cambria Math"/>
                <w:sz w:val="28"/>
                <w:szCs w:val="28"/>
              </w:rPr>
            </m:ctrlPr>
          </m:sSubPr>
          <m:e>
            <m:r>
              <w:rPr>
                <w:rFonts w:ascii="Cambria Math" w:eastAsia="仿宋" w:hAnsi="Cambria Math"/>
                <w:sz w:val="28"/>
                <w:szCs w:val="28"/>
              </w:rPr>
              <m:t>S</m:t>
            </m:r>
            <m:r>
              <w:rPr>
                <w:rFonts w:ascii="Cambria Math" w:eastAsia="仿宋" w:hAnsi="Cambria Math"/>
                <w:sz w:val="28"/>
                <w:szCs w:val="28"/>
              </w:rPr>
              <m:t>L</m:t>
            </m:r>
            <m:d>
              <m:dPr>
                <m:ctrlPr>
                  <w:rPr>
                    <w:rFonts w:ascii="Cambria Math" w:eastAsia="仿宋" w:hAnsi="Cambria Math"/>
                    <w:sz w:val="28"/>
                    <w:szCs w:val="28"/>
                  </w:rPr>
                </m:ctrlPr>
              </m:dPr>
              <m:e>
                <m:r>
                  <w:rPr>
                    <w:rFonts w:ascii="Cambria Math" w:eastAsia="仿宋" w:hAnsi="Cambria Math"/>
                    <w:sz w:val="28"/>
                    <w:szCs w:val="28"/>
                  </w:rPr>
                  <m:t>φ</m:t>
                </m:r>
              </m:e>
            </m:d>
          </m:e>
          <m:sub>
            <m:r>
              <w:rPr>
                <w:rFonts w:ascii="Cambria Math" w:eastAsia="仿宋" w:hAnsi="Cambria Math"/>
                <w:sz w:val="28"/>
                <w:szCs w:val="28"/>
              </w:rPr>
              <m:t>Tx</m:t>
            </m:r>
          </m:sub>
        </m:sSub>
      </m:oMath>
      <w:r w:rsidR="00D65527" w:rsidRPr="00305018">
        <w:rPr>
          <w:rFonts w:ascii="仿宋" w:eastAsia="仿宋" w:hAnsi="仿宋" w:hint="eastAsia"/>
          <w:sz w:val="28"/>
          <w:szCs w:val="28"/>
        </w:rPr>
        <w:t>（dB）：发射天线在两天线中心连线的角度方向上的副瓣电平；</w:t>
      </w:r>
    </w:p>
    <w:p w:rsidR="00D65527" w:rsidRPr="00305018" w:rsidRDefault="00221647" w:rsidP="00D65527">
      <w:pPr>
        <w:spacing w:line="480" w:lineRule="auto"/>
        <w:ind w:firstLineChars="700" w:firstLine="1960"/>
        <w:rPr>
          <w:rFonts w:ascii="仿宋" w:eastAsia="仿宋" w:hAnsi="仿宋"/>
          <w:sz w:val="28"/>
          <w:szCs w:val="28"/>
        </w:rPr>
      </w:pPr>
      <m:oMath>
        <m:sSub>
          <m:sSubPr>
            <m:ctrlPr>
              <w:rPr>
                <w:rFonts w:ascii="Cambria Math" w:eastAsia="仿宋" w:hAnsi="Cambria Math"/>
                <w:i/>
                <w:sz w:val="28"/>
                <w:szCs w:val="28"/>
              </w:rPr>
            </m:ctrlPr>
          </m:sSubPr>
          <m:e>
            <m:r>
              <w:rPr>
                <w:rFonts w:ascii="Cambria Math" w:eastAsia="仿宋" w:hAnsi="Cambria Math"/>
                <w:sz w:val="28"/>
                <w:szCs w:val="28"/>
              </w:rPr>
              <m:t>SL</m:t>
            </m:r>
            <m:d>
              <m:dPr>
                <m:ctrlPr>
                  <w:rPr>
                    <w:rFonts w:ascii="Cambria Math" w:eastAsia="仿宋" w:hAnsi="Cambria Math"/>
                    <w:i/>
                    <w:sz w:val="28"/>
                    <w:szCs w:val="28"/>
                  </w:rPr>
                </m:ctrlPr>
              </m:dPr>
              <m:e>
                <m:r>
                  <w:rPr>
                    <w:rFonts w:ascii="Cambria Math" w:eastAsia="仿宋" w:hAnsi="Cambria Math"/>
                    <w:sz w:val="28"/>
                    <w:szCs w:val="28"/>
                  </w:rPr>
                  <m:t>θ</m:t>
                </m:r>
              </m:e>
            </m:d>
          </m:e>
          <m:sub>
            <m:r>
              <w:rPr>
                <w:rFonts w:ascii="Cambria Math" w:eastAsia="仿宋" w:hAnsi="Cambria Math"/>
                <w:sz w:val="28"/>
                <w:szCs w:val="28"/>
              </w:rPr>
              <m:t>Rx</m:t>
            </m:r>
          </m:sub>
        </m:sSub>
      </m:oMath>
      <w:r w:rsidR="00D65527" w:rsidRPr="00305018">
        <w:rPr>
          <w:rFonts w:ascii="仿宋" w:eastAsia="仿宋" w:hAnsi="仿宋" w:hint="eastAsia"/>
          <w:sz w:val="28"/>
          <w:szCs w:val="28"/>
        </w:rPr>
        <w:t>（dB）：接收天线在两天线中心连线的角度方向上的副瓣电平；</w:t>
      </w:r>
    </w:p>
    <w:p w:rsidR="00D65527" w:rsidRPr="00305018" w:rsidRDefault="00D65527" w:rsidP="00D65527">
      <w:pPr>
        <w:spacing w:line="480" w:lineRule="auto"/>
        <w:ind w:firstLine="560"/>
        <w:rPr>
          <w:rFonts w:ascii="仿宋" w:eastAsia="仿宋" w:hAnsi="仿宋"/>
          <w:sz w:val="28"/>
          <w:szCs w:val="28"/>
        </w:rPr>
      </w:pPr>
      <w:r w:rsidRPr="00305018">
        <w:rPr>
          <w:rFonts w:ascii="仿宋" w:eastAsia="仿宋" w:hAnsi="仿宋" w:hint="eastAsia"/>
          <w:sz w:val="28"/>
          <w:szCs w:val="28"/>
        </w:rPr>
        <w:t>（</w:t>
      </w:r>
      <w:r w:rsidRPr="00305018">
        <w:rPr>
          <w:rFonts w:ascii="仿宋" w:eastAsia="仿宋" w:hAnsi="仿宋"/>
          <w:sz w:val="28"/>
          <w:szCs w:val="28"/>
        </w:rPr>
        <w:t>2</w:t>
      </w:r>
      <w:r w:rsidRPr="00305018">
        <w:rPr>
          <w:rFonts w:ascii="仿宋" w:eastAsia="仿宋" w:hAnsi="仿宋" w:hint="eastAsia"/>
          <w:sz w:val="28"/>
          <w:szCs w:val="28"/>
        </w:rPr>
        <w:t>）垂直隔离度计算公式：</w:t>
      </w:r>
    </w:p>
    <w:p w:rsidR="00D65527" w:rsidRPr="00305018" w:rsidRDefault="00221647" w:rsidP="00D65527">
      <w:pPr>
        <w:spacing w:line="480" w:lineRule="auto"/>
        <w:ind w:firstLine="560"/>
        <w:rPr>
          <w:rFonts w:ascii="Cambria Math" w:eastAsia="仿宋" w:hAnsi="Cambria Math"/>
          <w:sz w:val="28"/>
          <w:szCs w:val="28"/>
        </w:rPr>
      </w:pPr>
      <m:oMathPara>
        <m:oMath>
          <m:sSub>
            <m:sSubPr>
              <m:ctrlPr>
                <w:rPr>
                  <w:rFonts w:ascii="Cambria Math" w:eastAsia="仿宋" w:hAnsi="Cambria Math"/>
                  <w:sz w:val="28"/>
                  <w:szCs w:val="28"/>
                </w:rPr>
              </m:ctrlPr>
            </m:sSubPr>
            <m:e>
              <m:r>
                <w:rPr>
                  <w:rFonts w:ascii="Cambria Math" w:eastAsia="仿宋" w:hAnsi="Cambria Math"/>
                  <w:sz w:val="28"/>
                  <w:szCs w:val="28"/>
                </w:rPr>
                <m:t>I</m:t>
              </m:r>
            </m:e>
            <m:sub>
              <m:r>
                <w:rPr>
                  <w:rFonts w:ascii="Cambria Math" w:eastAsia="仿宋" w:hAnsi="Cambria Math"/>
                  <w:sz w:val="28"/>
                  <w:szCs w:val="28"/>
                </w:rPr>
                <m:t>V</m:t>
              </m:r>
            </m:sub>
          </m:sSub>
          <m:r>
            <w:rPr>
              <w:rFonts w:ascii="Cambria Math" w:eastAsia="仿宋" w:hAnsi="Cambria Math" w:hint="eastAsia"/>
              <w:sz w:val="28"/>
              <w:szCs w:val="28"/>
            </w:rPr>
            <m:t>=</m:t>
          </m:r>
          <m:r>
            <w:rPr>
              <w:rFonts w:ascii="Cambria Math" w:eastAsia="仿宋" w:hAnsi="Cambria Math"/>
              <w:sz w:val="28"/>
              <w:szCs w:val="28"/>
            </w:rPr>
            <m:t>28</m:t>
          </m:r>
          <m:r>
            <w:rPr>
              <w:rFonts w:ascii="Cambria Math" w:eastAsia="仿宋" w:hAnsi="Cambria Math" w:hint="eastAsia"/>
              <w:sz w:val="28"/>
              <w:szCs w:val="28"/>
            </w:rPr>
            <m:t>+</m:t>
          </m:r>
          <m:r>
            <w:rPr>
              <w:rFonts w:ascii="Cambria Math" w:eastAsia="仿宋" w:hAnsi="Cambria Math"/>
              <w:sz w:val="28"/>
              <w:szCs w:val="28"/>
            </w:rPr>
            <m:t>40</m:t>
          </m:r>
          <m:r>
            <w:rPr>
              <w:rFonts w:ascii="Cambria Math" w:eastAsia="MS Gothic" w:hAnsi="Cambria Math" w:cs="MS Gothic" w:hint="eastAsia"/>
              <w:sz w:val="28"/>
              <w:szCs w:val="28"/>
            </w:rPr>
            <m:t>*</m:t>
          </m:r>
          <m:r>
            <m:rPr>
              <m:sty m:val="p"/>
            </m:rPr>
            <w:rPr>
              <w:rFonts w:ascii="Cambria Math" w:eastAsia="仿宋" w:hAnsi="Cambria Math"/>
              <w:sz w:val="28"/>
              <w:szCs w:val="28"/>
            </w:rPr>
            <m:t>lg⁡</m:t>
          </m:r>
          <m:f>
            <m:fPr>
              <m:ctrlPr>
                <w:rPr>
                  <w:rFonts w:ascii="Cambria Math" w:eastAsia="仿宋" w:hAnsi="Cambria Math"/>
                  <w:i/>
                  <w:sz w:val="28"/>
                  <w:szCs w:val="28"/>
                </w:rPr>
              </m:ctrlPr>
            </m:fPr>
            <m:num>
              <m:sSub>
                <m:sSubPr>
                  <m:ctrlPr>
                    <w:rPr>
                      <w:rFonts w:ascii="Cambria Math" w:eastAsia="仿宋" w:hAnsi="Cambria Math"/>
                      <w:i/>
                      <w:sz w:val="28"/>
                      <w:szCs w:val="28"/>
                    </w:rPr>
                  </m:ctrlPr>
                </m:sSubPr>
                <m:e>
                  <m:r>
                    <w:rPr>
                      <w:rFonts w:ascii="Cambria Math" w:eastAsia="仿宋" w:hAnsi="Cambria Math" w:hint="eastAsia"/>
                      <w:sz w:val="28"/>
                      <w:szCs w:val="28"/>
                    </w:rPr>
                    <m:t>d</m:t>
                  </m:r>
                </m:e>
                <m:sub>
                  <m:r>
                    <w:rPr>
                      <w:rFonts w:ascii="Cambria Math" w:eastAsia="仿宋" w:hAnsi="Cambria Math" w:hint="eastAsia"/>
                      <w:sz w:val="28"/>
                      <w:szCs w:val="28"/>
                    </w:rPr>
                    <m:t>v</m:t>
                  </m:r>
                </m:sub>
              </m:sSub>
            </m:num>
            <m:den>
              <m:r>
                <w:rPr>
                  <w:rFonts w:ascii="Cambria Math" w:eastAsia="仿宋" w:hAnsi="Cambria Math"/>
                  <w:sz w:val="28"/>
                  <w:szCs w:val="28"/>
                </w:rPr>
                <m:t>λ</m:t>
              </m:r>
            </m:den>
          </m:f>
        </m:oMath>
      </m:oMathPara>
    </w:p>
    <w:p w:rsidR="00D65527" w:rsidRPr="00305018" w:rsidRDefault="00D65527" w:rsidP="00D65527">
      <w:pPr>
        <w:spacing w:line="480" w:lineRule="auto"/>
        <w:ind w:firstLineChars="500" w:firstLine="1400"/>
        <w:rPr>
          <w:rFonts w:ascii="仿宋" w:eastAsia="仿宋" w:hAnsi="仿宋"/>
          <w:sz w:val="28"/>
          <w:szCs w:val="28"/>
        </w:rPr>
      </w:pPr>
      <w:r w:rsidRPr="00305018">
        <w:rPr>
          <w:rFonts w:ascii="仿宋" w:eastAsia="仿宋" w:hAnsi="仿宋" w:hint="eastAsia"/>
          <w:sz w:val="28"/>
          <w:szCs w:val="28"/>
        </w:rPr>
        <w:t>注：</w:t>
      </w:r>
      <m:oMath>
        <m:sSub>
          <m:sSubPr>
            <m:ctrlPr>
              <w:rPr>
                <w:rFonts w:ascii="Cambria Math" w:eastAsia="仿宋" w:hAnsi="Cambria Math"/>
                <w:sz w:val="28"/>
                <w:szCs w:val="28"/>
              </w:rPr>
            </m:ctrlPr>
          </m:sSubPr>
          <m:e>
            <m:r>
              <w:rPr>
                <w:rFonts w:ascii="Cambria Math" w:eastAsia="仿宋" w:hAnsi="Cambria Math"/>
                <w:sz w:val="28"/>
                <w:szCs w:val="28"/>
              </w:rPr>
              <m:t>I</m:t>
            </m:r>
          </m:e>
          <m:sub>
            <m:r>
              <w:rPr>
                <w:rFonts w:ascii="Cambria Math" w:eastAsia="仿宋" w:hAnsi="Cambria Math"/>
                <w:sz w:val="28"/>
                <w:szCs w:val="28"/>
              </w:rPr>
              <m:t>V</m:t>
            </m:r>
          </m:sub>
        </m:sSub>
      </m:oMath>
      <w:r w:rsidRPr="00305018">
        <w:rPr>
          <w:rFonts w:ascii="仿宋" w:eastAsia="仿宋" w:hAnsi="仿宋" w:hint="eastAsia"/>
          <w:sz w:val="28"/>
          <w:szCs w:val="28"/>
        </w:rPr>
        <w:t>（d</w:t>
      </w:r>
      <w:r w:rsidRPr="00305018">
        <w:rPr>
          <w:rFonts w:ascii="仿宋" w:eastAsia="仿宋" w:hAnsi="仿宋"/>
          <w:sz w:val="28"/>
          <w:szCs w:val="28"/>
        </w:rPr>
        <w:t>B</w:t>
      </w:r>
      <w:r w:rsidRPr="00305018">
        <w:rPr>
          <w:rFonts w:ascii="仿宋" w:eastAsia="仿宋" w:hAnsi="仿宋" w:hint="eastAsia"/>
          <w:sz w:val="28"/>
          <w:szCs w:val="28"/>
        </w:rPr>
        <w:t>）： 发射天线与接收天线间的垂直隔离度；</w:t>
      </w:r>
    </w:p>
    <w:p w:rsidR="00D65527" w:rsidRPr="00305018" w:rsidRDefault="00221647" w:rsidP="00D65527">
      <w:pPr>
        <w:spacing w:line="480" w:lineRule="auto"/>
        <w:ind w:firstLine="560"/>
        <w:rPr>
          <w:rFonts w:ascii="仿宋" w:eastAsia="仿宋" w:hAnsi="仿宋"/>
          <w:sz w:val="28"/>
          <w:szCs w:val="28"/>
        </w:rPr>
      </w:pPr>
      <m:oMath>
        <m:sSub>
          <m:sSubPr>
            <m:ctrlPr>
              <w:rPr>
                <w:rFonts w:ascii="Cambria Math" w:eastAsia="仿宋" w:hAnsi="Cambria Math"/>
                <w:i/>
                <w:sz w:val="28"/>
                <w:szCs w:val="28"/>
              </w:rPr>
            </m:ctrlPr>
          </m:sSubPr>
          <m:e>
            <m:r>
              <w:rPr>
                <w:rFonts w:ascii="Cambria Math" w:eastAsia="仿宋" w:hAnsi="Cambria Math" w:hint="eastAsia"/>
                <w:sz w:val="28"/>
                <w:szCs w:val="28"/>
              </w:rPr>
              <m:t>d</m:t>
            </m:r>
          </m:e>
          <m:sub>
            <m:r>
              <w:rPr>
                <w:rFonts w:ascii="Cambria Math" w:eastAsia="仿宋" w:hAnsi="Cambria Math" w:hint="eastAsia"/>
                <w:sz w:val="28"/>
                <w:szCs w:val="28"/>
              </w:rPr>
              <m:t>v</m:t>
            </m:r>
          </m:sub>
        </m:sSub>
      </m:oMath>
      <w:r w:rsidR="00D65527" w:rsidRPr="00305018">
        <w:rPr>
          <w:rFonts w:ascii="仿宋" w:eastAsia="仿宋" w:hAnsi="仿宋" w:hint="eastAsia"/>
          <w:sz w:val="28"/>
          <w:szCs w:val="28"/>
        </w:rPr>
        <w:t>（m）： 发射天线与接收天线间的垂直距离；</w:t>
      </w:r>
    </w:p>
    <w:p w:rsidR="00D65527" w:rsidRPr="00305018" w:rsidRDefault="00D65527" w:rsidP="00D65527">
      <w:pPr>
        <w:spacing w:line="480" w:lineRule="auto"/>
        <w:ind w:firstLine="560"/>
        <w:rPr>
          <w:rFonts w:ascii="仿宋" w:eastAsia="仿宋" w:hAnsi="仿宋"/>
          <w:sz w:val="28"/>
          <w:szCs w:val="28"/>
        </w:rPr>
      </w:pPr>
      <m:oMath>
        <m:r>
          <w:rPr>
            <w:rFonts w:ascii="Cambria Math" w:eastAsia="仿宋" w:hAnsi="Cambria Math"/>
            <w:sz w:val="28"/>
            <w:szCs w:val="28"/>
          </w:rPr>
          <m:t>λ</m:t>
        </m:r>
      </m:oMath>
      <w:r w:rsidRPr="00305018">
        <w:rPr>
          <w:rFonts w:ascii="仿宋" w:eastAsia="仿宋" w:hAnsi="仿宋" w:hint="eastAsia"/>
          <w:sz w:val="28"/>
          <w:szCs w:val="28"/>
        </w:rPr>
        <w:t xml:space="preserve"> （m）： 接收频段范围内的无线电波长；</w:t>
      </w:r>
    </w:p>
    <w:p w:rsidR="00D65527" w:rsidRPr="00305018" w:rsidRDefault="00D65527" w:rsidP="00D65527">
      <w:pPr>
        <w:spacing w:line="480" w:lineRule="auto"/>
        <w:ind w:firstLine="560"/>
        <w:rPr>
          <w:rFonts w:ascii="仿宋" w:eastAsia="仿宋" w:hAnsi="仿宋"/>
          <w:sz w:val="28"/>
          <w:szCs w:val="28"/>
        </w:rPr>
      </w:pPr>
      <w:r w:rsidRPr="00305018">
        <w:rPr>
          <w:rFonts w:ascii="仿宋" w:eastAsia="仿宋" w:hAnsi="仿宋" w:hint="eastAsia"/>
          <w:sz w:val="28"/>
          <w:szCs w:val="28"/>
        </w:rPr>
        <w:t>若综合杆上天线安装不满足隔离度要求，可通过</w:t>
      </w:r>
      <w:r w:rsidRPr="00305018">
        <w:rPr>
          <w:rFonts w:ascii="仿宋" w:eastAsia="仿宋" w:hAnsi="仿宋"/>
          <w:sz w:val="28"/>
          <w:szCs w:val="28"/>
        </w:rPr>
        <w:t>加装</w:t>
      </w:r>
      <w:r w:rsidRPr="00305018">
        <w:rPr>
          <w:rFonts w:ascii="仿宋" w:eastAsia="仿宋" w:hAnsi="仿宋" w:hint="eastAsia"/>
          <w:sz w:val="28"/>
          <w:szCs w:val="28"/>
        </w:rPr>
        <w:t>滤波器或调</w:t>
      </w:r>
      <w:r w:rsidRPr="00305018">
        <w:rPr>
          <w:rFonts w:ascii="仿宋" w:eastAsia="仿宋" w:hAnsi="仿宋" w:hint="eastAsia"/>
          <w:sz w:val="28"/>
          <w:szCs w:val="28"/>
        </w:rPr>
        <w:lastRenderedPageBreak/>
        <w:t>整建设方案等方式来降低干扰，增加系统间共存隔离度。</w:t>
      </w:r>
    </w:p>
    <w:p w:rsidR="00D65527" w:rsidRPr="00B3626C" w:rsidRDefault="00D65527" w:rsidP="00B3626C">
      <w:pPr>
        <w:pStyle w:val="1"/>
        <w:pageBreakBefore w:val="0"/>
        <w:numPr>
          <w:ilvl w:val="0"/>
          <w:numId w:val="0"/>
        </w:numPr>
        <w:spacing w:before="160" w:after="160" w:line="360" w:lineRule="auto"/>
        <w:rPr>
          <w:rFonts w:ascii="仿宋" w:eastAsia="仿宋" w:hAnsi="仿宋"/>
          <w:sz w:val="28"/>
          <w:szCs w:val="28"/>
        </w:rPr>
      </w:pPr>
      <w:bookmarkStart w:id="27" w:name="_Toc48728208"/>
      <w:bookmarkStart w:id="28" w:name="_Toc49927500"/>
      <w:bookmarkStart w:id="29" w:name="_Toc49927993"/>
      <w:bookmarkStart w:id="30" w:name="_Toc49928023"/>
      <w:r w:rsidRPr="00B3626C">
        <w:rPr>
          <w:rFonts w:ascii="仿宋" w:eastAsia="仿宋" w:hAnsi="仿宋"/>
          <w:sz w:val="28"/>
          <w:szCs w:val="28"/>
        </w:rPr>
        <w:t xml:space="preserve">6 </w:t>
      </w:r>
      <w:r w:rsidRPr="00B3626C">
        <w:rPr>
          <w:rFonts w:ascii="仿宋" w:eastAsia="仿宋" w:hAnsi="仿宋" w:hint="eastAsia"/>
          <w:sz w:val="28"/>
          <w:szCs w:val="28"/>
        </w:rPr>
        <w:t>设备搭载方式</w:t>
      </w:r>
      <w:bookmarkEnd w:id="27"/>
      <w:bookmarkEnd w:id="28"/>
      <w:bookmarkEnd w:id="29"/>
      <w:bookmarkEnd w:id="30"/>
    </w:p>
    <w:p w:rsidR="00D65527" w:rsidRPr="00E6047A" w:rsidRDefault="00D65527" w:rsidP="00D65527">
      <w:pPr>
        <w:spacing w:line="480" w:lineRule="auto"/>
        <w:ind w:firstLine="560"/>
        <w:rPr>
          <w:rFonts w:ascii="仿宋" w:eastAsia="仿宋" w:hAnsi="仿宋"/>
          <w:sz w:val="28"/>
          <w:szCs w:val="28"/>
        </w:rPr>
      </w:pPr>
      <w:r w:rsidRPr="00E6047A">
        <w:rPr>
          <w:rFonts w:ascii="仿宋" w:eastAsia="仿宋" w:hAnsi="仿宋" w:hint="eastAsia"/>
          <w:sz w:val="28"/>
          <w:szCs w:val="28"/>
        </w:rPr>
        <w:t>设备搭载宜采用顶部搭载，分为直接搭载及附加美化罩搭载两种方式。</w:t>
      </w:r>
    </w:p>
    <w:p w:rsidR="00D65527" w:rsidRPr="00B3626C" w:rsidRDefault="00D65527" w:rsidP="00B3626C">
      <w:pPr>
        <w:pStyle w:val="3"/>
        <w:numPr>
          <w:ilvl w:val="0"/>
          <w:numId w:val="0"/>
        </w:numPr>
        <w:spacing w:before="80" w:after="80" w:line="360" w:lineRule="auto"/>
        <w:rPr>
          <w:rFonts w:ascii="仿宋" w:eastAsia="仿宋" w:hAnsi="仿宋"/>
          <w:szCs w:val="28"/>
        </w:rPr>
      </w:pPr>
      <w:bookmarkStart w:id="31" w:name="_Toc48728209"/>
      <w:bookmarkStart w:id="32" w:name="_Toc49927501"/>
      <w:bookmarkStart w:id="33" w:name="_Toc49928024"/>
      <w:r w:rsidRPr="00B3626C">
        <w:rPr>
          <w:rFonts w:ascii="仿宋" w:eastAsia="仿宋" w:hAnsi="仿宋"/>
          <w:szCs w:val="28"/>
        </w:rPr>
        <w:t xml:space="preserve">6.1 </w:t>
      </w:r>
      <w:r w:rsidRPr="00B3626C">
        <w:rPr>
          <w:rFonts w:ascii="仿宋" w:eastAsia="仿宋" w:hAnsi="仿宋" w:hint="eastAsia"/>
          <w:szCs w:val="28"/>
        </w:rPr>
        <w:t>直接搭载</w:t>
      </w:r>
      <w:bookmarkEnd w:id="31"/>
      <w:bookmarkEnd w:id="32"/>
      <w:bookmarkEnd w:id="33"/>
    </w:p>
    <w:p w:rsidR="00D65527" w:rsidRPr="008427AA" w:rsidRDefault="00D65527" w:rsidP="00D65527">
      <w:pPr>
        <w:spacing w:line="480" w:lineRule="auto"/>
        <w:ind w:firstLine="560"/>
        <w:rPr>
          <w:rFonts w:ascii="仿宋" w:eastAsia="仿宋" w:hAnsi="仿宋"/>
          <w:sz w:val="28"/>
          <w:szCs w:val="28"/>
        </w:rPr>
      </w:pPr>
      <w:r w:rsidRPr="008427AA">
        <w:rPr>
          <w:rFonts w:ascii="仿宋" w:eastAsia="仿宋" w:hAnsi="仿宋" w:hint="eastAsia"/>
          <w:sz w:val="28"/>
          <w:szCs w:val="28"/>
        </w:rPr>
        <w:t>顶部直接搭载，仅适用于搭载单扇区一体化设备。板状型一体化设备尺寸不应超过8</w:t>
      </w:r>
      <w:r w:rsidRPr="008427AA">
        <w:rPr>
          <w:rFonts w:ascii="仿宋" w:eastAsia="仿宋" w:hAnsi="仿宋"/>
          <w:sz w:val="28"/>
          <w:szCs w:val="28"/>
        </w:rPr>
        <w:t>00</w:t>
      </w:r>
      <w:r w:rsidRPr="008427AA">
        <w:rPr>
          <w:rFonts w:ascii="仿宋" w:eastAsia="仿宋" w:hAnsi="仿宋" w:hint="eastAsia"/>
          <w:sz w:val="28"/>
          <w:szCs w:val="28"/>
        </w:rPr>
        <w:t>mm</w:t>
      </w:r>
      <w:r w:rsidRPr="008427AA">
        <w:rPr>
          <w:rFonts w:ascii="仿宋" w:eastAsia="仿宋" w:hAnsi="仿宋"/>
          <w:sz w:val="28"/>
          <w:szCs w:val="28"/>
        </w:rPr>
        <w:t>*250mm*180mm</w:t>
      </w:r>
      <w:r w:rsidRPr="008427AA">
        <w:rPr>
          <w:rFonts w:ascii="仿宋" w:eastAsia="仿宋" w:hAnsi="仿宋" w:hint="eastAsia"/>
          <w:sz w:val="28"/>
          <w:szCs w:val="28"/>
        </w:rPr>
        <w:t>（高</w:t>
      </w:r>
      <w:r w:rsidRPr="008427AA">
        <w:rPr>
          <w:rFonts w:ascii="仿宋" w:eastAsia="仿宋" w:hAnsi="仿宋"/>
          <w:sz w:val="28"/>
          <w:szCs w:val="28"/>
        </w:rPr>
        <w:t>*宽*深）</w:t>
      </w:r>
      <w:r w:rsidRPr="008427AA">
        <w:rPr>
          <w:rFonts w:ascii="仿宋" w:eastAsia="仿宋" w:hAnsi="仿宋" w:hint="eastAsia"/>
          <w:sz w:val="28"/>
          <w:szCs w:val="28"/>
        </w:rPr>
        <w:t>，圆柱型一体化设备尺寸不应</w:t>
      </w:r>
      <w:r w:rsidR="00980B74">
        <w:rPr>
          <w:rFonts w:ascii="仿宋" w:eastAsia="仿宋" w:hAnsi="仿宋" w:hint="eastAsia"/>
          <w:sz w:val="28"/>
          <w:szCs w:val="28"/>
        </w:rPr>
        <w:t>超过</w:t>
      </w:r>
      <w:r w:rsidRPr="008427AA">
        <w:rPr>
          <w:rFonts w:ascii="仿宋" w:eastAsia="仿宋" w:hAnsi="仿宋"/>
          <w:sz w:val="28"/>
          <w:szCs w:val="28"/>
        </w:rPr>
        <w:t>800</w:t>
      </w:r>
      <w:r w:rsidRPr="008427AA">
        <w:rPr>
          <w:rFonts w:ascii="仿宋" w:eastAsia="仿宋" w:hAnsi="仿宋" w:hint="eastAsia"/>
          <w:sz w:val="28"/>
          <w:szCs w:val="28"/>
        </w:rPr>
        <w:t>mm*</w:t>
      </w:r>
      <w:r w:rsidRPr="008427AA">
        <w:rPr>
          <w:rFonts w:ascii="仿宋_GB2312" w:eastAsia="仿宋_GB2312" w:hAnsi="仿宋" w:cs="宋体"/>
          <w:kern w:val="0"/>
          <w:sz w:val="28"/>
          <w:szCs w:val="28"/>
        </w:rPr>
        <w:t>Φ</w:t>
      </w:r>
      <w:r w:rsidRPr="008427AA">
        <w:rPr>
          <w:rFonts w:ascii="仿宋" w:eastAsia="仿宋" w:hAnsi="仿宋"/>
          <w:sz w:val="28"/>
          <w:szCs w:val="28"/>
        </w:rPr>
        <w:t>200</w:t>
      </w:r>
      <w:r w:rsidRPr="008427AA">
        <w:rPr>
          <w:rFonts w:ascii="仿宋" w:eastAsia="仿宋" w:hAnsi="仿宋" w:hint="eastAsia"/>
          <w:sz w:val="28"/>
          <w:szCs w:val="28"/>
        </w:rPr>
        <w:t>mm（长*直径）。</w:t>
      </w:r>
    </w:p>
    <w:p w:rsidR="00D65527" w:rsidRDefault="00D65527" w:rsidP="00D65527">
      <w:pPr>
        <w:spacing w:line="480" w:lineRule="auto"/>
        <w:ind w:firstLine="480"/>
        <w:jc w:val="center"/>
        <w:rPr>
          <w:rFonts w:ascii="仿宋" w:eastAsia="仿宋" w:hAnsi="仿宋"/>
        </w:rPr>
      </w:pPr>
      <w:r>
        <w:rPr>
          <w:noProof/>
        </w:rPr>
        <w:drawing>
          <wp:inline distT="0" distB="0" distL="0" distR="0">
            <wp:extent cx="1344402" cy="252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344402" cy="2520000"/>
                    </a:xfrm>
                    <a:prstGeom prst="rect">
                      <a:avLst/>
                    </a:prstGeom>
                  </pic:spPr>
                </pic:pic>
              </a:graphicData>
            </a:graphic>
          </wp:inline>
        </w:drawing>
      </w:r>
    </w:p>
    <w:p w:rsidR="00D65527" w:rsidRDefault="00D65527" w:rsidP="00D65527">
      <w:pPr>
        <w:spacing w:line="480" w:lineRule="auto"/>
        <w:ind w:firstLine="480"/>
        <w:jc w:val="center"/>
        <w:rPr>
          <w:rFonts w:ascii="仿宋" w:eastAsia="仿宋" w:hAnsi="仿宋"/>
          <w:szCs w:val="21"/>
        </w:rPr>
      </w:pPr>
      <w:r w:rsidRPr="00BE0A9D">
        <w:rPr>
          <w:rFonts w:ascii="仿宋" w:eastAsia="仿宋" w:hAnsi="仿宋" w:hint="eastAsia"/>
          <w:szCs w:val="21"/>
        </w:rPr>
        <w:t>图</w:t>
      </w:r>
      <w:r>
        <w:rPr>
          <w:rFonts w:ascii="仿宋" w:eastAsia="仿宋" w:hAnsi="仿宋"/>
          <w:szCs w:val="21"/>
        </w:rPr>
        <w:t>6</w:t>
      </w:r>
      <w:r w:rsidRPr="00BE0A9D">
        <w:rPr>
          <w:rFonts w:ascii="仿宋" w:eastAsia="仿宋" w:hAnsi="仿宋"/>
          <w:szCs w:val="21"/>
        </w:rPr>
        <w:t>.</w:t>
      </w:r>
      <w:r>
        <w:rPr>
          <w:rFonts w:ascii="仿宋" w:eastAsia="仿宋" w:hAnsi="仿宋"/>
          <w:szCs w:val="21"/>
        </w:rPr>
        <w:t>1</w:t>
      </w:r>
      <w:r>
        <w:rPr>
          <w:rFonts w:ascii="仿宋" w:eastAsia="仿宋" w:hAnsi="仿宋" w:hint="eastAsia"/>
          <w:szCs w:val="21"/>
        </w:rPr>
        <w:t>顶部直接搭</w:t>
      </w:r>
      <w:r w:rsidRPr="00BE0A9D">
        <w:rPr>
          <w:rFonts w:ascii="仿宋" w:eastAsia="仿宋" w:hAnsi="仿宋" w:hint="eastAsia"/>
          <w:szCs w:val="21"/>
        </w:rPr>
        <w:t>载示意图</w:t>
      </w:r>
    </w:p>
    <w:p w:rsidR="00D65527" w:rsidRPr="00B3626C" w:rsidRDefault="00D65527" w:rsidP="00B3626C">
      <w:pPr>
        <w:pStyle w:val="3"/>
        <w:numPr>
          <w:ilvl w:val="0"/>
          <w:numId w:val="0"/>
        </w:numPr>
        <w:spacing w:before="80" w:after="80" w:line="360" w:lineRule="auto"/>
        <w:rPr>
          <w:rFonts w:ascii="仿宋" w:eastAsia="仿宋" w:hAnsi="仿宋"/>
          <w:szCs w:val="28"/>
        </w:rPr>
      </w:pPr>
      <w:bookmarkStart w:id="34" w:name="_Toc48728210"/>
      <w:bookmarkStart w:id="35" w:name="_Toc49927502"/>
      <w:bookmarkStart w:id="36" w:name="_Toc49928025"/>
      <w:r w:rsidRPr="00B3626C">
        <w:rPr>
          <w:rFonts w:ascii="仿宋" w:eastAsia="仿宋" w:hAnsi="仿宋"/>
          <w:szCs w:val="28"/>
        </w:rPr>
        <w:t xml:space="preserve">6.2 </w:t>
      </w:r>
      <w:r w:rsidRPr="00B3626C">
        <w:rPr>
          <w:rFonts w:ascii="仿宋" w:eastAsia="仿宋" w:hAnsi="仿宋" w:hint="eastAsia"/>
          <w:szCs w:val="28"/>
        </w:rPr>
        <w:t>附加美化罩搭载</w:t>
      </w:r>
      <w:bookmarkEnd w:id="34"/>
      <w:bookmarkEnd w:id="35"/>
      <w:bookmarkEnd w:id="36"/>
    </w:p>
    <w:p w:rsidR="00D65527" w:rsidRPr="00E6047A" w:rsidRDefault="00D65527" w:rsidP="00D65527">
      <w:pPr>
        <w:spacing w:line="480" w:lineRule="auto"/>
        <w:ind w:firstLine="560"/>
        <w:rPr>
          <w:rFonts w:ascii="仿宋" w:eastAsia="仿宋" w:hAnsi="仿宋"/>
          <w:sz w:val="28"/>
          <w:szCs w:val="28"/>
        </w:rPr>
      </w:pPr>
      <w:r w:rsidRPr="00E6047A">
        <w:rPr>
          <w:rFonts w:ascii="仿宋" w:eastAsia="仿宋" w:hAnsi="仿宋" w:hint="eastAsia"/>
          <w:sz w:val="28"/>
          <w:szCs w:val="28"/>
        </w:rPr>
        <w:t>美化罩分为圆柱形美化罩及三角棱柱形美化罩两种。通过天线底部的法兰盘与综合杆顶法兰盘安装连接。在满足承重要求前提下，美化罩内可以安装1-</w:t>
      </w:r>
      <w:r w:rsidRPr="00E6047A">
        <w:rPr>
          <w:rFonts w:ascii="仿宋" w:eastAsia="仿宋" w:hAnsi="仿宋"/>
          <w:sz w:val="28"/>
          <w:szCs w:val="28"/>
        </w:rPr>
        <w:t>3</w:t>
      </w:r>
      <w:r w:rsidRPr="00E6047A">
        <w:rPr>
          <w:rFonts w:ascii="仿宋" w:eastAsia="仿宋" w:hAnsi="仿宋" w:hint="eastAsia"/>
          <w:sz w:val="28"/>
          <w:szCs w:val="28"/>
        </w:rPr>
        <w:t>个扇区设备或采用R</w:t>
      </w:r>
      <w:r w:rsidRPr="00E6047A">
        <w:rPr>
          <w:rFonts w:ascii="仿宋" w:eastAsia="仿宋" w:hAnsi="仿宋"/>
          <w:sz w:val="28"/>
          <w:szCs w:val="28"/>
        </w:rPr>
        <w:t>RU</w:t>
      </w:r>
      <w:r w:rsidRPr="00E6047A">
        <w:rPr>
          <w:rFonts w:ascii="仿宋" w:eastAsia="仿宋" w:hAnsi="仿宋" w:hint="eastAsia"/>
          <w:sz w:val="28"/>
          <w:szCs w:val="28"/>
        </w:rPr>
        <w:t>+天线的方式。</w:t>
      </w:r>
    </w:p>
    <w:p w:rsidR="00D65527" w:rsidRDefault="00D65527" w:rsidP="00D65527">
      <w:pPr>
        <w:spacing w:line="480" w:lineRule="auto"/>
        <w:ind w:firstLine="480"/>
        <w:jc w:val="center"/>
        <w:rPr>
          <w:rFonts w:ascii="仿宋" w:eastAsia="仿宋" w:hAnsi="仿宋"/>
        </w:rPr>
      </w:pPr>
      <w:r>
        <w:rPr>
          <w:noProof/>
        </w:rPr>
        <w:lastRenderedPageBreak/>
        <w:drawing>
          <wp:inline distT="0" distB="0" distL="0" distR="0">
            <wp:extent cx="1666240" cy="25879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srcRect b="5296"/>
                    <a:stretch/>
                  </pic:blipFill>
                  <pic:spPr bwMode="auto">
                    <a:xfrm>
                      <a:off x="0" y="0"/>
                      <a:ext cx="1666667" cy="258858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65527" w:rsidRDefault="00D65527" w:rsidP="00D65527">
      <w:pPr>
        <w:spacing w:line="480" w:lineRule="auto"/>
        <w:ind w:firstLine="480"/>
        <w:jc w:val="center"/>
        <w:rPr>
          <w:rFonts w:ascii="仿宋" w:eastAsia="仿宋" w:hAnsi="仿宋"/>
          <w:szCs w:val="21"/>
        </w:rPr>
      </w:pPr>
      <w:r w:rsidRPr="00BE0A9D">
        <w:rPr>
          <w:rFonts w:ascii="仿宋" w:eastAsia="仿宋" w:hAnsi="仿宋" w:hint="eastAsia"/>
          <w:szCs w:val="21"/>
        </w:rPr>
        <w:t>图</w:t>
      </w:r>
      <w:r>
        <w:rPr>
          <w:rFonts w:ascii="仿宋" w:eastAsia="仿宋" w:hAnsi="仿宋"/>
          <w:szCs w:val="21"/>
        </w:rPr>
        <w:t>6</w:t>
      </w:r>
      <w:r w:rsidRPr="00BE0A9D">
        <w:rPr>
          <w:rFonts w:ascii="仿宋" w:eastAsia="仿宋" w:hAnsi="仿宋"/>
          <w:szCs w:val="21"/>
        </w:rPr>
        <w:t>.</w:t>
      </w:r>
      <w:r>
        <w:rPr>
          <w:rFonts w:ascii="仿宋" w:eastAsia="仿宋" w:hAnsi="仿宋"/>
          <w:szCs w:val="21"/>
        </w:rPr>
        <w:t>2</w:t>
      </w:r>
      <w:r w:rsidRPr="00BE0A9D">
        <w:rPr>
          <w:rFonts w:ascii="仿宋" w:eastAsia="仿宋" w:hAnsi="仿宋" w:hint="eastAsia"/>
          <w:szCs w:val="21"/>
        </w:rPr>
        <w:t>美化罩搭载示意图</w:t>
      </w:r>
    </w:p>
    <w:p w:rsidR="00D65527" w:rsidRPr="009A4935" w:rsidRDefault="00D65527" w:rsidP="00D65527">
      <w:pPr>
        <w:spacing w:line="480" w:lineRule="auto"/>
        <w:ind w:firstLine="560"/>
        <w:jc w:val="left"/>
        <w:rPr>
          <w:rFonts w:ascii="仿宋" w:eastAsia="仿宋" w:hAnsi="仿宋"/>
          <w:sz w:val="28"/>
          <w:szCs w:val="28"/>
        </w:rPr>
      </w:pPr>
      <w:r w:rsidRPr="009A4935">
        <w:rPr>
          <w:rFonts w:ascii="仿宋" w:eastAsia="仿宋" w:hAnsi="仿宋" w:hint="eastAsia"/>
          <w:sz w:val="28"/>
          <w:szCs w:val="28"/>
        </w:rPr>
        <w:t>圆柱形美化罩</w:t>
      </w:r>
      <w:r w:rsidR="00BF384B" w:rsidRPr="009A4935">
        <w:rPr>
          <w:rFonts w:ascii="仿宋" w:eastAsia="仿宋" w:hAnsi="仿宋" w:hint="eastAsia"/>
          <w:sz w:val="28"/>
          <w:szCs w:val="28"/>
        </w:rPr>
        <w:t>或三角棱柱形美化罩</w:t>
      </w:r>
      <w:r w:rsidRPr="009A4935">
        <w:rPr>
          <w:rFonts w:ascii="仿宋" w:eastAsia="仿宋" w:hAnsi="仿宋" w:hint="eastAsia"/>
          <w:sz w:val="28"/>
          <w:szCs w:val="28"/>
        </w:rPr>
        <w:t>尺寸</w:t>
      </w:r>
      <w:r w:rsidR="00F12FEB">
        <w:rPr>
          <w:rFonts w:ascii="仿宋" w:eastAsia="仿宋" w:hAnsi="仿宋" w:hint="eastAsia"/>
          <w:sz w:val="28"/>
          <w:szCs w:val="28"/>
        </w:rPr>
        <w:t>均</w:t>
      </w:r>
      <w:r w:rsidR="00F12FEB">
        <w:rPr>
          <w:rFonts w:ascii="仿宋" w:eastAsia="仿宋" w:hAnsi="仿宋"/>
          <w:sz w:val="28"/>
          <w:szCs w:val="28"/>
        </w:rPr>
        <w:t>不</w:t>
      </w:r>
      <w:r w:rsidR="00F12FEB">
        <w:rPr>
          <w:rFonts w:ascii="仿宋" w:eastAsia="仿宋" w:hAnsi="仿宋" w:hint="eastAsia"/>
          <w:sz w:val="28"/>
          <w:szCs w:val="28"/>
        </w:rPr>
        <w:t>宜超过</w:t>
      </w:r>
      <w:r w:rsidRPr="009A4935">
        <w:rPr>
          <w:rFonts w:ascii="仿宋" w:eastAsia="仿宋" w:hAnsi="仿宋" w:hint="eastAsia"/>
          <w:sz w:val="28"/>
          <w:szCs w:val="28"/>
        </w:rPr>
        <w:t>1</w:t>
      </w:r>
      <w:r w:rsidRPr="009A4935">
        <w:rPr>
          <w:rFonts w:ascii="仿宋" w:eastAsia="仿宋" w:hAnsi="仿宋"/>
          <w:sz w:val="28"/>
          <w:szCs w:val="28"/>
        </w:rPr>
        <w:t>000mm</w:t>
      </w:r>
      <w:r w:rsidRPr="009A4935">
        <w:rPr>
          <w:rFonts w:ascii="仿宋" w:eastAsia="仿宋" w:hAnsi="仿宋" w:hint="eastAsia"/>
          <w:sz w:val="28"/>
          <w:szCs w:val="28"/>
        </w:rPr>
        <w:t xml:space="preserve"> *</w:t>
      </w:r>
      <w:r w:rsidRPr="009A4935">
        <w:rPr>
          <w:rFonts w:ascii="仿宋" w:eastAsia="仿宋" w:hAnsi="仿宋"/>
          <w:sz w:val="28"/>
          <w:szCs w:val="28"/>
        </w:rPr>
        <w:t>Φ500mm</w:t>
      </w:r>
      <w:r w:rsidRPr="009A4935">
        <w:rPr>
          <w:rFonts w:ascii="仿宋" w:eastAsia="仿宋" w:hAnsi="仿宋" w:hint="eastAsia"/>
          <w:sz w:val="28"/>
          <w:szCs w:val="28"/>
        </w:rPr>
        <w:t>（长*直径）</w:t>
      </w:r>
      <w:r w:rsidR="00BF384B" w:rsidRPr="009A4935">
        <w:rPr>
          <w:rFonts w:ascii="仿宋" w:eastAsia="仿宋" w:hAnsi="仿宋" w:hint="eastAsia"/>
          <w:sz w:val="28"/>
          <w:szCs w:val="28"/>
        </w:rPr>
        <w:t>。</w:t>
      </w:r>
    </w:p>
    <w:p w:rsidR="00BF384B" w:rsidRDefault="00E94378" w:rsidP="00C64604">
      <w:pPr>
        <w:spacing w:line="480" w:lineRule="auto"/>
        <w:ind w:firstLine="480"/>
        <w:jc w:val="center"/>
        <w:rPr>
          <w:rFonts w:ascii="仿宋" w:eastAsia="仿宋" w:hAnsi="仿宋"/>
          <w:sz w:val="28"/>
          <w:szCs w:val="28"/>
        </w:rPr>
      </w:pPr>
      <w:r>
        <w:rPr>
          <w:noProof/>
        </w:rPr>
        <w:drawing>
          <wp:inline distT="0" distB="0" distL="0" distR="0">
            <wp:extent cx="1871932" cy="1717013"/>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1900577" cy="1743287"/>
                    </a:xfrm>
                    <a:prstGeom prst="rect">
                      <a:avLst/>
                    </a:prstGeom>
                  </pic:spPr>
                </pic:pic>
              </a:graphicData>
            </a:graphic>
          </wp:inline>
        </w:drawing>
      </w:r>
    </w:p>
    <w:p w:rsidR="00C64604" w:rsidRDefault="00C64604" w:rsidP="00C64604">
      <w:pPr>
        <w:spacing w:line="480" w:lineRule="auto"/>
        <w:ind w:firstLine="480"/>
        <w:jc w:val="center"/>
        <w:rPr>
          <w:rFonts w:ascii="仿宋" w:eastAsia="仿宋" w:hAnsi="仿宋"/>
          <w:szCs w:val="21"/>
        </w:rPr>
      </w:pPr>
      <w:r w:rsidRPr="00BE0A9D">
        <w:rPr>
          <w:rFonts w:ascii="仿宋" w:eastAsia="仿宋" w:hAnsi="仿宋" w:hint="eastAsia"/>
          <w:szCs w:val="21"/>
        </w:rPr>
        <w:t>图</w:t>
      </w:r>
      <w:r>
        <w:rPr>
          <w:rFonts w:ascii="仿宋" w:eastAsia="仿宋" w:hAnsi="仿宋"/>
          <w:szCs w:val="21"/>
        </w:rPr>
        <w:t>6</w:t>
      </w:r>
      <w:r w:rsidRPr="00BE0A9D">
        <w:rPr>
          <w:rFonts w:ascii="仿宋" w:eastAsia="仿宋" w:hAnsi="仿宋"/>
          <w:szCs w:val="21"/>
        </w:rPr>
        <w:t>.</w:t>
      </w:r>
      <w:r w:rsidR="009A4935">
        <w:rPr>
          <w:rFonts w:ascii="仿宋" w:eastAsia="仿宋" w:hAnsi="仿宋"/>
          <w:szCs w:val="21"/>
        </w:rPr>
        <w:t>3</w:t>
      </w:r>
      <w:r w:rsidR="00E94378">
        <w:rPr>
          <w:rFonts w:ascii="仿宋" w:eastAsia="仿宋" w:hAnsi="仿宋" w:hint="eastAsia"/>
          <w:szCs w:val="21"/>
        </w:rPr>
        <w:t>美化罩横截面尺寸</w:t>
      </w:r>
    </w:p>
    <w:p w:rsidR="00D65527" w:rsidRPr="008427AA" w:rsidRDefault="00D65527" w:rsidP="00D65527">
      <w:pPr>
        <w:spacing w:line="480" w:lineRule="auto"/>
        <w:ind w:firstLine="560"/>
        <w:jc w:val="left"/>
        <w:rPr>
          <w:rFonts w:ascii="仿宋" w:eastAsia="仿宋" w:hAnsi="仿宋"/>
          <w:sz w:val="28"/>
          <w:szCs w:val="28"/>
        </w:rPr>
      </w:pPr>
      <w:r w:rsidRPr="008427AA">
        <w:rPr>
          <w:rFonts w:ascii="仿宋" w:eastAsia="仿宋" w:hAnsi="仿宋" w:hint="eastAsia"/>
          <w:sz w:val="28"/>
          <w:szCs w:val="28"/>
        </w:rPr>
        <w:t>美化罩除具备良好的电磁波穿透特性外，还需满足散热、防雷接地等功能要求。</w:t>
      </w:r>
    </w:p>
    <w:p w:rsidR="00D65527" w:rsidRPr="00B3626C" w:rsidRDefault="00D65527" w:rsidP="00B3626C">
      <w:pPr>
        <w:pStyle w:val="1"/>
        <w:pageBreakBefore w:val="0"/>
        <w:numPr>
          <w:ilvl w:val="0"/>
          <w:numId w:val="0"/>
        </w:numPr>
        <w:spacing w:before="160" w:after="160" w:line="360" w:lineRule="auto"/>
        <w:rPr>
          <w:rFonts w:ascii="仿宋" w:eastAsia="仿宋" w:hAnsi="仿宋"/>
          <w:sz w:val="28"/>
          <w:szCs w:val="28"/>
        </w:rPr>
      </w:pPr>
      <w:bookmarkStart w:id="37" w:name="_Toc48728211"/>
      <w:bookmarkStart w:id="38" w:name="_Toc49927503"/>
      <w:bookmarkStart w:id="39" w:name="_Toc49927994"/>
      <w:bookmarkStart w:id="40" w:name="_Toc49928026"/>
      <w:r w:rsidRPr="00B3626C">
        <w:rPr>
          <w:rFonts w:ascii="仿宋" w:eastAsia="仿宋" w:hAnsi="仿宋"/>
          <w:sz w:val="28"/>
          <w:szCs w:val="28"/>
        </w:rPr>
        <w:t xml:space="preserve">7 </w:t>
      </w:r>
      <w:r w:rsidRPr="00B3626C">
        <w:rPr>
          <w:rFonts w:ascii="仿宋" w:eastAsia="仿宋" w:hAnsi="仿宋" w:hint="eastAsia"/>
          <w:sz w:val="28"/>
          <w:szCs w:val="28"/>
        </w:rPr>
        <w:t>景观美化要求</w:t>
      </w:r>
      <w:bookmarkEnd w:id="37"/>
      <w:bookmarkEnd w:id="38"/>
      <w:bookmarkEnd w:id="39"/>
      <w:bookmarkEnd w:id="40"/>
    </w:p>
    <w:p w:rsidR="00D65527" w:rsidRPr="006C3B4A" w:rsidRDefault="00D65527" w:rsidP="00D65527">
      <w:pPr>
        <w:spacing w:line="480" w:lineRule="auto"/>
        <w:ind w:firstLine="560"/>
        <w:rPr>
          <w:rFonts w:ascii="仿宋" w:eastAsia="仿宋" w:hAnsi="仿宋"/>
          <w:sz w:val="28"/>
          <w:szCs w:val="28"/>
        </w:rPr>
      </w:pPr>
      <w:r w:rsidRPr="006C3B4A">
        <w:rPr>
          <w:rFonts w:ascii="仿宋" w:eastAsia="仿宋" w:hAnsi="仿宋"/>
          <w:sz w:val="28"/>
          <w:szCs w:val="28"/>
        </w:rPr>
        <w:t xml:space="preserve">7.0.1 </w:t>
      </w:r>
      <w:r w:rsidRPr="006C3B4A">
        <w:rPr>
          <w:rFonts w:ascii="仿宋" w:eastAsia="仿宋" w:hAnsi="仿宋" w:hint="eastAsia"/>
          <w:sz w:val="28"/>
          <w:szCs w:val="28"/>
        </w:rPr>
        <w:t>新建综合杆，应遵照上海市住房和城乡建设管理委员会相关技术标准。</w:t>
      </w:r>
    </w:p>
    <w:p w:rsidR="00D65527" w:rsidRPr="006C3B4A" w:rsidRDefault="00D65527" w:rsidP="00D65527">
      <w:pPr>
        <w:spacing w:line="480" w:lineRule="auto"/>
        <w:ind w:firstLine="560"/>
        <w:rPr>
          <w:rFonts w:ascii="仿宋" w:eastAsia="仿宋" w:hAnsi="仿宋"/>
          <w:sz w:val="28"/>
          <w:szCs w:val="28"/>
        </w:rPr>
      </w:pPr>
      <w:r w:rsidRPr="006C3B4A">
        <w:rPr>
          <w:rFonts w:ascii="仿宋" w:eastAsia="仿宋" w:hAnsi="仿宋" w:hint="eastAsia"/>
          <w:sz w:val="28"/>
          <w:szCs w:val="28"/>
        </w:rPr>
        <w:lastRenderedPageBreak/>
        <w:t>7</w:t>
      </w:r>
      <w:r w:rsidRPr="006C3B4A">
        <w:rPr>
          <w:rFonts w:ascii="仿宋" w:eastAsia="仿宋" w:hAnsi="仿宋"/>
          <w:sz w:val="28"/>
          <w:szCs w:val="28"/>
        </w:rPr>
        <w:t xml:space="preserve">.0.2 </w:t>
      </w:r>
      <w:r w:rsidRPr="006C3B4A">
        <w:rPr>
          <w:rFonts w:ascii="仿宋" w:eastAsia="仿宋" w:hAnsi="仿宋" w:hint="eastAsia"/>
          <w:sz w:val="28"/>
          <w:szCs w:val="28"/>
        </w:rPr>
        <w:t>综合杆基站原则上使用小型美观一体化设备，若采用直接搭载方式，设备尺寸要求详见“6</w:t>
      </w:r>
      <w:r w:rsidRPr="006C3B4A">
        <w:rPr>
          <w:rFonts w:ascii="仿宋" w:eastAsia="仿宋" w:hAnsi="仿宋"/>
          <w:sz w:val="28"/>
          <w:szCs w:val="28"/>
        </w:rPr>
        <w:t xml:space="preserve">.1 </w:t>
      </w:r>
      <w:r w:rsidRPr="006C3B4A">
        <w:rPr>
          <w:rFonts w:ascii="仿宋" w:eastAsia="仿宋" w:hAnsi="仿宋" w:hint="eastAsia"/>
          <w:sz w:val="28"/>
          <w:szCs w:val="28"/>
        </w:rPr>
        <w:t>直接搭载”。</w:t>
      </w:r>
    </w:p>
    <w:p w:rsidR="00D65527" w:rsidRPr="006C3B4A" w:rsidRDefault="00D65527" w:rsidP="00D65527">
      <w:pPr>
        <w:spacing w:line="480" w:lineRule="auto"/>
        <w:ind w:firstLine="560"/>
        <w:rPr>
          <w:rFonts w:ascii="仿宋" w:eastAsia="仿宋" w:hAnsi="仿宋"/>
          <w:sz w:val="28"/>
          <w:szCs w:val="28"/>
        </w:rPr>
      </w:pPr>
      <w:r w:rsidRPr="006C3B4A">
        <w:rPr>
          <w:rFonts w:ascii="仿宋" w:eastAsia="仿宋" w:hAnsi="仿宋"/>
          <w:sz w:val="28"/>
          <w:szCs w:val="28"/>
        </w:rPr>
        <w:t xml:space="preserve">7.0.3 </w:t>
      </w:r>
      <w:r w:rsidRPr="006C3B4A">
        <w:rPr>
          <w:rFonts w:ascii="仿宋" w:eastAsia="仿宋" w:hAnsi="仿宋" w:hint="eastAsia"/>
          <w:sz w:val="28"/>
          <w:szCs w:val="28"/>
        </w:rPr>
        <w:t>美化罩、搭载设备外表面颜色应与综合杆颜色保持一致，应遵照上海市住房和城乡建设管理委员会相关技术标准。</w:t>
      </w:r>
    </w:p>
    <w:p w:rsidR="00D65527" w:rsidRPr="006C3B4A" w:rsidRDefault="00D65527" w:rsidP="00D65527">
      <w:pPr>
        <w:spacing w:line="480" w:lineRule="auto"/>
        <w:ind w:firstLine="560"/>
        <w:rPr>
          <w:rFonts w:ascii="仿宋" w:eastAsia="仿宋" w:hAnsi="仿宋"/>
          <w:sz w:val="28"/>
          <w:szCs w:val="28"/>
        </w:rPr>
      </w:pPr>
      <w:r w:rsidRPr="006C3B4A">
        <w:rPr>
          <w:rFonts w:ascii="仿宋" w:eastAsia="仿宋" w:hAnsi="仿宋"/>
          <w:sz w:val="28"/>
          <w:szCs w:val="28"/>
        </w:rPr>
        <w:t xml:space="preserve">7.0.4 </w:t>
      </w:r>
      <w:r w:rsidRPr="006C3B4A">
        <w:rPr>
          <w:rFonts w:ascii="仿宋" w:eastAsia="仿宋" w:hAnsi="仿宋" w:hint="eastAsia"/>
          <w:sz w:val="28"/>
          <w:szCs w:val="28"/>
        </w:rPr>
        <w:t>美化罩的外观应考虑路段范围内综合杆的整体美观度，做到单体美观，整体和谐。</w:t>
      </w:r>
    </w:p>
    <w:p w:rsidR="00D65527" w:rsidRPr="006C3B4A" w:rsidRDefault="00D65527" w:rsidP="00D65527">
      <w:pPr>
        <w:spacing w:line="480" w:lineRule="auto"/>
        <w:ind w:firstLine="560"/>
        <w:rPr>
          <w:rFonts w:ascii="仿宋" w:eastAsia="仿宋" w:hAnsi="仿宋"/>
          <w:sz w:val="28"/>
          <w:szCs w:val="28"/>
        </w:rPr>
      </w:pPr>
      <w:r w:rsidRPr="006C3B4A">
        <w:rPr>
          <w:rFonts w:ascii="仿宋" w:eastAsia="仿宋" w:hAnsi="仿宋"/>
          <w:sz w:val="28"/>
          <w:szCs w:val="28"/>
        </w:rPr>
        <w:t xml:space="preserve">7.0.5 </w:t>
      </w:r>
      <w:r w:rsidRPr="006C3B4A">
        <w:rPr>
          <w:rFonts w:ascii="仿宋" w:eastAsia="仿宋" w:hAnsi="仿宋" w:hint="eastAsia"/>
          <w:sz w:val="28"/>
          <w:szCs w:val="28"/>
        </w:rPr>
        <w:t>一体化</w:t>
      </w:r>
      <w:r w:rsidRPr="006C3B4A">
        <w:rPr>
          <w:rFonts w:ascii="仿宋" w:eastAsia="仿宋" w:hAnsi="仿宋"/>
          <w:sz w:val="28"/>
          <w:szCs w:val="28"/>
        </w:rPr>
        <w:t>设备</w:t>
      </w:r>
      <w:r w:rsidRPr="006C3B4A">
        <w:rPr>
          <w:rFonts w:ascii="仿宋" w:eastAsia="仿宋" w:hAnsi="仿宋" w:hint="eastAsia"/>
          <w:sz w:val="28"/>
          <w:szCs w:val="28"/>
        </w:rPr>
        <w:t>的连接</w:t>
      </w:r>
      <w:r w:rsidRPr="006C3B4A">
        <w:rPr>
          <w:rFonts w:ascii="仿宋" w:eastAsia="仿宋" w:hAnsi="仿宋"/>
          <w:sz w:val="28"/>
          <w:szCs w:val="28"/>
        </w:rPr>
        <w:t>线缆应通过</w:t>
      </w:r>
      <w:r w:rsidRPr="006C3B4A">
        <w:rPr>
          <w:rFonts w:ascii="仿宋" w:eastAsia="仿宋" w:hAnsi="仿宋" w:hint="eastAsia"/>
          <w:sz w:val="28"/>
          <w:szCs w:val="28"/>
        </w:rPr>
        <w:t>综合杆</w:t>
      </w:r>
      <w:r w:rsidRPr="006C3B4A">
        <w:rPr>
          <w:rFonts w:ascii="仿宋" w:eastAsia="仿宋" w:hAnsi="仿宋"/>
          <w:sz w:val="28"/>
          <w:szCs w:val="28"/>
        </w:rPr>
        <w:t>杆体内部</w:t>
      </w:r>
      <w:r w:rsidRPr="006C3B4A">
        <w:rPr>
          <w:rFonts w:ascii="仿宋" w:eastAsia="仿宋" w:hAnsi="仿宋" w:hint="eastAsia"/>
          <w:sz w:val="28"/>
          <w:szCs w:val="28"/>
        </w:rPr>
        <w:t>走</w:t>
      </w:r>
      <w:r w:rsidRPr="006C3B4A">
        <w:rPr>
          <w:rFonts w:ascii="仿宋" w:eastAsia="仿宋" w:hAnsi="仿宋"/>
          <w:sz w:val="28"/>
          <w:szCs w:val="28"/>
        </w:rPr>
        <w:t>线</w:t>
      </w:r>
      <w:r w:rsidRPr="006C3B4A">
        <w:rPr>
          <w:rFonts w:ascii="仿宋" w:eastAsia="仿宋" w:hAnsi="仿宋" w:hint="eastAsia"/>
          <w:sz w:val="28"/>
          <w:szCs w:val="28"/>
        </w:rPr>
        <w:t>，线缆布放整洁美观，不得外露盘留。</w:t>
      </w:r>
    </w:p>
    <w:p w:rsidR="00D65527" w:rsidRPr="006C3B4A" w:rsidRDefault="00D65527" w:rsidP="00B3626C">
      <w:pPr>
        <w:pStyle w:val="1"/>
        <w:pageBreakBefore w:val="0"/>
        <w:numPr>
          <w:ilvl w:val="0"/>
          <w:numId w:val="0"/>
        </w:numPr>
        <w:spacing w:before="160" w:after="160" w:line="360" w:lineRule="auto"/>
        <w:rPr>
          <w:rFonts w:ascii="仿宋" w:eastAsia="仿宋" w:hAnsi="仿宋"/>
          <w:sz w:val="28"/>
          <w:szCs w:val="28"/>
        </w:rPr>
      </w:pPr>
      <w:bookmarkStart w:id="41" w:name="_Toc48728212"/>
      <w:bookmarkStart w:id="42" w:name="_Toc49927504"/>
      <w:bookmarkStart w:id="43" w:name="_Toc49927995"/>
      <w:bookmarkStart w:id="44" w:name="_Toc49928027"/>
      <w:r w:rsidRPr="006C3B4A">
        <w:rPr>
          <w:rFonts w:ascii="仿宋" w:eastAsia="仿宋" w:hAnsi="仿宋"/>
          <w:sz w:val="28"/>
          <w:szCs w:val="28"/>
        </w:rPr>
        <w:t>8</w:t>
      </w:r>
      <w:r w:rsidRPr="006C3B4A">
        <w:rPr>
          <w:rFonts w:ascii="仿宋" w:eastAsia="仿宋" w:hAnsi="仿宋" w:hint="eastAsia"/>
          <w:sz w:val="28"/>
          <w:szCs w:val="28"/>
        </w:rPr>
        <w:t xml:space="preserve"> 建设要求</w:t>
      </w:r>
      <w:bookmarkEnd w:id="41"/>
      <w:bookmarkEnd w:id="42"/>
      <w:bookmarkEnd w:id="43"/>
      <w:bookmarkEnd w:id="44"/>
    </w:p>
    <w:p w:rsidR="00D65527" w:rsidRPr="00B3626C" w:rsidRDefault="00D65527" w:rsidP="00B3626C">
      <w:pPr>
        <w:pStyle w:val="3"/>
        <w:numPr>
          <w:ilvl w:val="0"/>
          <w:numId w:val="0"/>
        </w:numPr>
        <w:spacing w:before="80" w:after="80" w:line="360" w:lineRule="auto"/>
        <w:rPr>
          <w:rFonts w:ascii="仿宋" w:eastAsia="仿宋" w:hAnsi="仿宋"/>
          <w:szCs w:val="28"/>
        </w:rPr>
      </w:pPr>
      <w:bookmarkStart w:id="45" w:name="_Toc48728213"/>
      <w:bookmarkStart w:id="46" w:name="_Toc49927505"/>
      <w:bookmarkStart w:id="47" w:name="_Toc49928028"/>
      <w:r w:rsidRPr="00B3626C">
        <w:rPr>
          <w:rFonts w:ascii="仿宋" w:eastAsia="仿宋" w:hAnsi="仿宋" w:hint="eastAsia"/>
          <w:szCs w:val="28"/>
        </w:rPr>
        <w:t>8</w:t>
      </w:r>
      <w:r w:rsidRPr="00B3626C">
        <w:rPr>
          <w:rFonts w:ascii="仿宋" w:eastAsia="仿宋" w:hAnsi="仿宋"/>
          <w:szCs w:val="28"/>
        </w:rPr>
        <w:t xml:space="preserve">.1 </w:t>
      </w:r>
      <w:r w:rsidRPr="00B3626C">
        <w:rPr>
          <w:rFonts w:ascii="仿宋" w:eastAsia="仿宋" w:hAnsi="仿宋" w:hint="eastAsia"/>
          <w:szCs w:val="28"/>
        </w:rPr>
        <w:t>总体要求</w:t>
      </w:r>
      <w:bookmarkEnd w:id="45"/>
      <w:bookmarkEnd w:id="46"/>
      <w:bookmarkEnd w:id="47"/>
    </w:p>
    <w:p w:rsidR="00D65527" w:rsidRPr="006C3B4A" w:rsidRDefault="00D65527" w:rsidP="00D65527">
      <w:pPr>
        <w:spacing w:line="480" w:lineRule="auto"/>
        <w:ind w:firstLine="560"/>
        <w:rPr>
          <w:rFonts w:ascii="仿宋" w:eastAsia="仿宋" w:hAnsi="仿宋"/>
          <w:sz w:val="28"/>
          <w:szCs w:val="28"/>
        </w:rPr>
      </w:pPr>
      <w:r w:rsidRPr="006C3B4A">
        <w:rPr>
          <w:rFonts w:ascii="仿宋" w:eastAsia="仿宋" w:hAnsi="仿宋" w:hint="eastAsia"/>
          <w:sz w:val="28"/>
          <w:szCs w:val="28"/>
        </w:rPr>
        <w:t>8</w:t>
      </w:r>
      <w:r w:rsidRPr="006C3B4A">
        <w:rPr>
          <w:rFonts w:ascii="仿宋" w:eastAsia="仿宋" w:hAnsi="仿宋"/>
          <w:sz w:val="28"/>
          <w:szCs w:val="28"/>
        </w:rPr>
        <w:t>.1.1</w:t>
      </w:r>
      <w:r w:rsidRPr="006C3B4A">
        <w:rPr>
          <w:rFonts w:ascii="仿宋" w:eastAsia="仿宋" w:hAnsi="仿宋" w:hint="eastAsia"/>
          <w:sz w:val="28"/>
          <w:szCs w:val="28"/>
        </w:rPr>
        <w:t>综合杆实施一体化设备搭载前，需对综合杆进行承载能力核算，搭载施工应符合综合杆及相关技术规范。</w:t>
      </w:r>
    </w:p>
    <w:p w:rsidR="00D65527" w:rsidRPr="006C3B4A" w:rsidRDefault="00D65527" w:rsidP="00D65527">
      <w:pPr>
        <w:spacing w:line="480" w:lineRule="auto"/>
        <w:ind w:firstLine="560"/>
        <w:rPr>
          <w:rFonts w:ascii="仿宋" w:eastAsia="仿宋" w:hAnsi="仿宋"/>
          <w:sz w:val="28"/>
          <w:szCs w:val="28"/>
        </w:rPr>
      </w:pPr>
      <w:r w:rsidRPr="006C3B4A">
        <w:rPr>
          <w:rFonts w:ascii="仿宋" w:eastAsia="仿宋" w:hAnsi="仿宋" w:hint="eastAsia"/>
          <w:sz w:val="28"/>
          <w:szCs w:val="28"/>
        </w:rPr>
        <w:t>8</w:t>
      </w:r>
      <w:r w:rsidRPr="006C3B4A">
        <w:rPr>
          <w:rFonts w:ascii="仿宋" w:eastAsia="仿宋" w:hAnsi="仿宋"/>
          <w:sz w:val="28"/>
          <w:szCs w:val="28"/>
        </w:rPr>
        <w:t>.1.2</w:t>
      </w:r>
      <w:r w:rsidRPr="006C3B4A">
        <w:rPr>
          <w:rFonts w:ascii="仿宋" w:eastAsia="仿宋" w:hAnsi="仿宋" w:hint="eastAsia"/>
          <w:sz w:val="28"/>
          <w:szCs w:val="28"/>
        </w:rPr>
        <w:t>综合杆内部分仓见图</w:t>
      </w:r>
      <w:r w:rsidRPr="006C3B4A">
        <w:rPr>
          <w:rFonts w:ascii="仿宋" w:eastAsia="仿宋" w:hAnsi="仿宋"/>
          <w:sz w:val="28"/>
          <w:szCs w:val="28"/>
        </w:rPr>
        <w:t>8.1</w:t>
      </w:r>
      <w:r w:rsidRPr="006C3B4A">
        <w:rPr>
          <w:rFonts w:ascii="仿宋" w:eastAsia="仿宋" w:hAnsi="仿宋" w:hint="eastAsia"/>
          <w:sz w:val="28"/>
          <w:szCs w:val="28"/>
        </w:rPr>
        <w:t>，一体化设备线缆敷设使用4号仓位。若已建综合杆分仓不满足分仓示意图要求，建设单位应征询综合杆设施管理机构意见后，方可实施。</w:t>
      </w:r>
    </w:p>
    <w:p w:rsidR="00D65527" w:rsidRDefault="00D65527" w:rsidP="00D65527">
      <w:pPr>
        <w:spacing w:line="480" w:lineRule="auto"/>
        <w:ind w:firstLine="480"/>
        <w:jc w:val="center"/>
        <w:rPr>
          <w:rFonts w:ascii="仿宋" w:eastAsia="仿宋" w:hAnsi="仿宋"/>
        </w:rPr>
      </w:pPr>
      <w:r>
        <w:rPr>
          <w:noProof/>
        </w:rPr>
        <w:drawing>
          <wp:inline distT="0" distB="0" distL="0" distR="0">
            <wp:extent cx="2476500" cy="147816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2497678" cy="1490801"/>
                    </a:xfrm>
                    <a:prstGeom prst="rect">
                      <a:avLst/>
                    </a:prstGeom>
                  </pic:spPr>
                </pic:pic>
              </a:graphicData>
            </a:graphic>
          </wp:inline>
        </w:drawing>
      </w:r>
    </w:p>
    <w:p w:rsidR="00D65527" w:rsidRDefault="00D65527" w:rsidP="00D65527">
      <w:pPr>
        <w:spacing w:line="480" w:lineRule="auto"/>
        <w:ind w:firstLine="480"/>
        <w:jc w:val="center"/>
        <w:rPr>
          <w:rFonts w:ascii="仿宋" w:eastAsia="仿宋" w:hAnsi="仿宋"/>
          <w:szCs w:val="21"/>
        </w:rPr>
      </w:pPr>
      <w:r w:rsidRPr="00A61455">
        <w:rPr>
          <w:rFonts w:ascii="仿宋" w:eastAsia="仿宋" w:hAnsi="仿宋" w:hint="eastAsia"/>
          <w:szCs w:val="21"/>
        </w:rPr>
        <w:t>图</w:t>
      </w:r>
      <w:r>
        <w:rPr>
          <w:rFonts w:ascii="仿宋" w:eastAsia="仿宋" w:hAnsi="仿宋"/>
          <w:szCs w:val="21"/>
        </w:rPr>
        <w:t>8</w:t>
      </w:r>
      <w:r w:rsidRPr="00A61455">
        <w:rPr>
          <w:rFonts w:ascii="仿宋" w:eastAsia="仿宋" w:hAnsi="仿宋"/>
          <w:szCs w:val="21"/>
        </w:rPr>
        <w:t>.</w:t>
      </w:r>
      <w:r>
        <w:rPr>
          <w:rFonts w:ascii="仿宋" w:eastAsia="仿宋" w:hAnsi="仿宋"/>
          <w:szCs w:val="21"/>
        </w:rPr>
        <w:t>1</w:t>
      </w:r>
      <w:r>
        <w:rPr>
          <w:rFonts w:ascii="仿宋" w:eastAsia="仿宋" w:hAnsi="仿宋" w:hint="eastAsia"/>
          <w:szCs w:val="21"/>
        </w:rPr>
        <w:t>综合杆内部分仓示意图</w:t>
      </w:r>
    </w:p>
    <w:p w:rsidR="00D65527" w:rsidRPr="00E93330" w:rsidRDefault="00D65527" w:rsidP="00D65527">
      <w:pPr>
        <w:spacing w:line="480" w:lineRule="auto"/>
        <w:ind w:firstLine="560"/>
        <w:rPr>
          <w:rFonts w:ascii="仿宋" w:eastAsia="仿宋" w:hAnsi="仿宋"/>
          <w:sz w:val="28"/>
          <w:szCs w:val="28"/>
        </w:rPr>
      </w:pPr>
      <w:r w:rsidRPr="00E93330">
        <w:rPr>
          <w:rFonts w:ascii="仿宋" w:eastAsia="仿宋" w:hAnsi="仿宋" w:hint="eastAsia"/>
          <w:sz w:val="28"/>
          <w:szCs w:val="28"/>
        </w:rPr>
        <w:lastRenderedPageBreak/>
        <w:t>8.</w:t>
      </w:r>
      <w:r w:rsidRPr="00E93330">
        <w:rPr>
          <w:rFonts w:ascii="仿宋" w:eastAsia="仿宋" w:hAnsi="仿宋"/>
          <w:sz w:val="28"/>
          <w:szCs w:val="28"/>
        </w:rPr>
        <w:t>1.3</w:t>
      </w:r>
      <w:r w:rsidRPr="00E93330">
        <w:rPr>
          <w:rFonts w:ascii="仿宋" w:eastAsia="仿宋" w:hAnsi="仿宋" w:hint="eastAsia"/>
          <w:sz w:val="28"/>
          <w:szCs w:val="28"/>
        </w:rPr>
        <w:t>综合设备箱预留空间满足本期信息通信设备安装要求时，优先利旧原综合设备箱安装信息通信设备。综合设备箱预留空间不满足本期信息通信设备安装要求时，应新建综合设备箱。综合设备箱选址及技术要求按上海市住房和城乡建设管理委员会相关技术标准和管理要求执行。</w:t>
      </w:r>
    </w:p>
    <w:p w:rsidR="00D65527" w:rsidRPr="00E93330" w:rsidRDefault="00D65527" w:rsidP="00D65527">
      <w:pPr>
        <w:spacing w:line="480" w:lineRule="auto"/>
        <w:ind w:firstLine="560"/>
        <w:rPr>
          <w:rFonts w:ascii="仿宋" w:eastAsia="仿宋" w:hAnsi="仿宋"/>
          <w:sz w:val="28"/>
          <w:szCs w:val="28"/>
        </w:rPr>
      </w:pPr>
      <w:r w:rsidRPr="00E93330">
        <w:rPr>
          <w:rFonts w:ascii="仿宋" w:eastAsia="仿宋" w:hAnsi="仿宋"/>
          <w:sz w:val="28"/>
          <w:szCs w:val="28"/>
        </w:rPr>
        <w:t>8.1.4</w:t>
      </w:r>
      <w:r w:rsidRPr="00E93330">
        <w:rPr>
          <w:rFonts w:ascii="仿宋" w:eastAsia="仿宋" w:hAnsi="仿宋" w:hint="eastAsia"/>
          <w:sz w:val="28"/>
          <w:szCs w:val="28"/>
        </w:rPr>
        <w:t>综合设备箱与综合杆采用一对多的方式进行配置，单综合设备箱到综合杆顶部一体化设备的线缆路由控制在1</w:t>
      </w:r>
      <w:r w:rsidRPr="00E93330">
        <w:rPr>
          <w:rFonts w:ascii="仿宋" w:eastAsia="仿宋" w:hAnsi="仿宋"/>
          <w:sz w:val="28"/>
          <w:szCs w:val="28"/>
        </w:rPr>
        <w:t>7</w:t>
      </w:r>
      <w:r w:rsidRPr="00E93330">
        <w:rPr>
          <w:rFonts w:ascii="仿宋" w:eastAsia="仿宋" w:hAnsi="仿宋" w:hint="eastAsia"/>
          <w:sz w:val="28"/>
          <w:szCs w:val="28"/>
        </w:rPr>
        <w:t>0米以内。</w:t>
      </w:r>
    </w:p>
    <w:p w:rsidR="00D65527" w:rsidRPr="00E93330" w:rsidRDefault="00D65527" w:rsidP="00D65527">
      <w:pPr>
        <w:spacing w:line="480" w:lineRule="auto"/>
        <w:ind w:firstLine="560"/>
        <w:rPr>
          <w:rFonts w:ascii="仿宋" w:eastAsia="仿宋" w:hAnsi="仿宋"/>
          <w:sz w:val="28"/>
          <w:szCs w:val="28"/>
        </w:rPr>
      </w:pPr>
      <w:r w:rsidRPr="00E93330">
        <w:rPr>
          <w:rFonts w:ascii="仿宋" w:eastAsia="仿宋" w:hAnsi="仿宋"/>
          <w:sz w:val="28"/>
          <w:szCs w:val="28"/>
        </w:rPr>
        <w:t>8.1.</w:t>
      </w:r>
      <w:r w:rsidRPr="00E93330">
        <w:rPr>
          <w:rFonts w:ascii="仿宋" w:eastAsia="仿宋" w:hAnsi="仿宋" w:hint="eastAsia"/>
          <w:sz w:val="28"/>
          <w:szCs w:val="28"/>
        </w:rPr>
        <w:t>5综合管道是综合杆设施的基础资源，综合杆基站线缆敷设时应集约化、高效利用原有综合管道。若无法利用原有综合管道穿缆时，新建综合杆配套管道应符合上海市住房和城乡建设管理委员会相关技术标准。</w:t>
      </w:r>
    </w:p>
    <w:p w:rsidR="00D65527" w:rsidRPr="00E93330" w:rsidRDefault="00D65527" w:rsidP="00D65527">
      <w:pPr>
        <w:spacing w:line="480" w:lineRule="auto"/>
        <w:ind w:firstLine="560"/>
        <w:rPr>
          <w:rFonts w:ascii="仿宋" w:eastAsia="仿宋" w:hAnsi="仿宋"/>
          <w:sz w:val="28"/>
          <w:szCs w:val="28"/>
        </w:rPr>
      </w:pPr>
      <w:r w:rsidRPr="00E93330">
        <w:rPr>
          <w:rFonts w:ascii="仿宋" w:eastAsia="仿宋" w:hAnsi="仿宋"/>
          <w:sz w:val="28"/>
          <w:szCs w:val="28"/>
        </w:rPr>
        <w:t xml:space="preserve">8.1.6 </w:t>
      </w:r>
      <w:r w:rsidRPr="00E93330">
        <w:rPr>
          <w:rFonts w:ascii="仿宋" w:eastAsia="仿宋" w:hAnsi="仿宋" w:hint="eastAsia"/>
          <w:sz w:val="28"/>
          <w:szCs w:val="28"/>
        </w:rPr>
        <w:t>综合设备箱内相关通信设备宜接入网管系统。</w:t>
      </w:r>
    </w:p>
    <w:p w:rsidR="00D65527" w:rsidRPr="00B3626C" w:rsidRDefault="00D65527" w:rsidP="00B3626C">
      <w:pPr>
        <w:pStyle w:val="3"/>
        <w:numPr>
          <w:ilvl w:val="0"/>
          <w:numId w:val="0"/>
        </w:numPr>
        <w:spacing w:before="80" w:after="80" w:line="360" w:lineRule="auto"/>
        <w:rPr>
          <w:rFonts w:ascii="仿宋" w:eastAsia="仿宋" w:hAnsi="仿宋"/>
          <w:szCs w:val="28"/>
        </w:rPr>
      </w:pPr>
      <w:bookmarkStart w:id="48" w:name="_Toc48728214"/>
      <w:bookmarkStart w:id="49" w:name="_Toc49927506"/>
      <w:bookmarkStart w:id="50" w:name="_Toc49928029"/>
      <w:r w:rsidRPr="00B3626C">
        <w:rPr>
          <w:rFonts w:ascii="仿宋" w:eastAsia="仿宋" w:hAnsi="仿宋"/>
          <w:szCs w:val="28"/>
        </w:rPr>
        <w:t xml:space="preserve">8.2 </w:t>
      </w:r>
      <w:r w:rsidRPr="00B3626C">
        <w:rPr>
          <w:rFonts w:ascii="仿宋" w:eastAsia="仿宋" w:hAnsi="仿宋" w:hint="eastAsia"/>
          <w:szCs w:val="28"/>
        </w:rPr>
        <w:t>设备搭载安装</w:t>
      </w:r>
      <w:bookmarkEnd w:id="48"/>
      <w:bookmarkEnd w:id="49"/>
      <w:bookmarkEnd w:id="50"/>
    </w:p>
    <w:p w:rsidR="00D65527" w:rsidRPr="00961EB3" w:rsidRDefault="00D65527" w:rsidP="00D65527">
      <w:pPr>
        <w:spacing w:line="480" w:lineRule="auto"/>
        <w:ind w:firstLine="560"/>
        <w:rPr>
          <w:rFonts w:ascii="仿宋" w:eastAsia="仿宋" w:hAnsi="仿宋"/>
          <w:sz w:val="28"/>
          <w:szCs w:val="28"/>
        </w:rPr>
      </w:pPr>
      <w:r w:rsidRPr="00961EB3">
        <w:rPr>
          <w:rFonts w:ascii="仿宋" w:eastAsia="仿宋" w:hAnsi="仿宋"/>
          <w:sz w:val="28"/>
          <w:szCs w:val="28"/>
        </w:rPr>
        <w:t>8.2.1</w:t>
      </w:r>
      <w:r w:rsidRPr="00961EB3">
        <w:rPr>
          <w:rFonts w:ascii="仿宋" w:eastAsia="仿宋" w:hAnsi="仿宋" w:hint="eastAsia"/>
          <w:sz w:val="28"/>
          <w:szCs w:val="28"/>
        </w:rPr>
        <w:t>综合杆承重核算标准</w:t>
      </w:r>
    </w:p>
    <w:p w:rsidR="00D65527" w:rsidRPr="00961EB3" w:rsidRDefault="00D65527" w:rsidP="00D65527">
      <w:pPr>
        <w:spacing w:line="480" w:lineRule="auto"/>
        <w:ind w:firstLine="560"/>
        <w:rPr>
          <w:rFonts w:ascii="仿宋" w:eastAsia="仿宋" w:hAnsi="仿宋"/>
          <w:sz w:val="28"/>
          <w:szCs w:val="28"/>
        </w:rPr>
      </w:pPr>
      <w:r w:rsidRPr="00961EB3">
        <w:rPr>
          <w:rFonts w:ascii="仿宋" w:eastAsia="仿宋" w:hAnsi="仿宋" w:hint="eastAsia"/>
          <w:sz w:val="28"/>
          <w:szCs w:val="28"/>
        </w:rPr>
        <w:t>综合杆应遵照上海市住房和城乡建设管理委员会相关技术标准，进行以下内容复核计算：</w:t>
      </w:r>
    </w:p>
    <w:p w:rsidR="00D65527" w:rsidRPr="00961EB3" w:rsidRDefault="00D65527" w:rsidP="00D65527">
      <w:pPr>
        <w:spacing w:line="480" w:lineRule="auto"/>
        <w:ind w:firstLine="560"/>
        <w:rPr>
          <w:rFonts w:ascii="仿宋" w:eastAsia="仿宋" w:hAnsi="仿宋"/>
          <w:sz w:val="28"/>
          <w:szCs w:val="28"/>
        </w:rPr>
      </w:pPr>
      <w:r w:rsidRPr="00961EB3">
        <w:rPr>
          <w:rFonts w:ascii="仿宋" w:eastAsia="仿宋" w:hAnsi="仿宋" w:hint="eastAsia"/>
          <w:sz w:val="28"/>
          <w:szCs w:val="28"/>
        </w:rPr>
        <w:t>（1）副杆杆身强度；</w:t>
      </w:r>
    </w:p>
    <w:p w:rsidR="00D65527" w:rsidRPr="00961EB3" w:rsidRDefault="00D65527" w:rsidP="00D65527">
      <w:pPr>
        <w:spacing w:line="480" w:lineRule="auto"/>
        <w:ind w:firstLine="560"/>
        <w:rPr>
          <w:rFonts w:ascii="仿宋" w:eastAsia="仿宋" w:hAnsi="仿宋"/>
          <w:sz w:val="28"/>
          <w:szCs w:val="28"/>
        </w:rPr>
      </w:pPr>
      <w:r w:rsidRPr="00961EB3">
        <w:rPr>
          <w:rFonts w:ascii="仿宋" w:eastAsia="仿宋" w:hAnsi="仿宋" w:hint="eastAsia"/>
          <w:sz w:val="28"/>
          <w:szCs w:val="28"/>
        </w:rPr>
        <w:t>（2）副杆和主杆连接的强度，包括法兰盘、螺栓和焊缝；</w:t>
      </w:r>
    </w:p>
    <w:p w:rsidR="00D65527" w:rsidRPr="00961EB3" w:rsidRDefault="00D65527" w:rsidP="00D65527">
      <w:pPr>
        <w:spacing w:line="480" w:lineRule="auto"/>
        <w:ind w:firstLine="560"/>
        <w:rPr>
          <w:rFonts w:ascii="仿宋" w:eastAsia="仿宋" w:hAnsi="仿宋"/>
          <w:sz w:val="28"/>
          <w:szCs w:val="28"/>
        </w:rPr>
      </w:pPr>
      <w:r w:rsidRPr="00961EB3">
        <w:rPr>
          <w:rFonts w:ascii="仿宋" w:eastAsia="仿宋" w:hAnsi="仿宋" w:hint="eastAsia"/>
          <w:sz w:val="28"/>
          <w:szCs w:val="28"/>
        </w:rPr>
        <w:t>（3）主杆杆身强度；</w:t>
      </w:r>
    </w:p>
    <w:p w:rsidR="00D65527" w:rsidRPr="00961EB3" w:rsidRDefault="00D65527" w:rsidP="00D65527">
      <w:pPr>
        <w:spacing w:line="480" w:lineRule="auto"/>
        <w:ind w:firstLine="560"/>
        <w:rPr>
          <w:rFonts w:ascii="仿宋" w:eastAsia="仿宋" w:hAnsi="仿宋"/>
          <w:sz w:val="28"/>
          <w:szCs w:val="28"/>
        </w:rPr>
      </w:pPr>
      <w:r w:rsidRPr="00961EB3">
        <w:rPr>
          <w:rFonts w:ascii="仿宋" w:eastAsia="仿宋" w:hAnsi="仿宋" w:hint="eastAsia"/>
          <w:sz w:val="28"/>
          <w:szCs w:val="28"/>
        </w:rPr>
        <w:lastRenderedPageBreak/>
        <w:t>（4）主杆底法兰盘的强度，包括法兰盘、地脚螺栓和焊缝；</w:t>
      </w:r>
    </w:p>
    <w:p w:rsidR="00D65527" w:rsidRPr="00961EB3" w:rsidRDefault="00D65527" w:rsidP="00D65527">
      <w:pPr>
        <w:spacing w:line="480" w:lineRule="auto"/>
        <w:ind w:firstLine="560"/>
        <w:rPr>
          <w:rFonts w:ascii="仿宋" w:eastAsia="仿宋" w:hAnsi="仿宋"/>
          <w:sz w:val="28"/>
          <w:szCs w:val="28"/>
        </w:rPr>
      </w:pPr>
      <w:r w:rsidRPr="00961EB3">
        <w:rPr>
          <w:rFonts w:ascii="仿宋" w:eastAsia="仿宋" w:hAnsi="仿宋" w:hint="eastAsia"/>
          <w:sz w:val="28"/>
          <w:szCs w:val="28"/>
        </w:rPr>
        <w:t>（5）综合杆的基础，包括基础的抗倾覆、位移、强度等；</w:t>
      </w:r>
    </w:p>
    <w:p w:rsidR="00D65527" w:rsidRPr="00961EB3" w:rsidRDefault="00D65527" w:rsidP="00D65527">
      <w:pPr>
        <w:spacing w:line="480" w:lineRule="auto"/>
        <w:ind w:firstLine="560"/>
        <w:rPr>
          <w:rFonts w:ascii="仿宋" w:eastAsia="仿宋" w:hAnsi="仿宋"/>
          <w:sz w:val="28"/>
          <w:szCs w:val="28"/>
        </w:rPr>
      </w:pPr>
      <w:r w:rsidRPr="00961EB3">
        <w:rPr>
          <w:rFonts w:ascii="仿宋" w:eastAsia="仿宋" w:hAnsi="仿宋" w:hint="eastAsia"/>
          <w:sz w:val="28"/>
          <w:szCs w:val="28"/>
        </w:rPr>
        <w:t>（</w:t>
      </w:r>
      <w:r w:rsidRPr="00961EB3">
        <w:rPr>
          <w:rFonts w:ascii="仿宋" w:eastAsia="仿宋" w:hAnsi="仿宋"/>
          <w:sz w:val="28"/>
          <w:szCs w:val="28"/>
        </w:rPr>
        <w:t>6</w:t>
      </w:r>
      <w:r w:rsidRPr="00961EB3">
        <w:rPr>
          <w:rFonts w:ascii="仿宋" w:eastAsia="仿宋" w:hAnsi="仿宋" w:hint="eastAsia"/>
          <w:sz w:val="28"/>
          <w:szCs w:val="28"/>
        </w:rPr>
        <w:t>）与综合杆预留法兰连接的，应复核预留法兰强度，包括法兰盘、螺栓和焊缝。</w:t>
      </w:r>
    </w:p>
    <w:p w:rsidR="00D65527" w:rsidRPr="00961EB3" w:rsidRDefault="00D65527" w:rsidP="00D65527">
      <w:pPr>
        <w:spacing w:line="480" w:lineRule="auto"/>
        <w:ind w:firstLine="560"/>
        <w:rPr>
          <w:rFonts w:ascii="仿宋" w:eastAsia="仿宋" w:hAnsi="仿宋"/>
          <w:sz w:val="28"/>
          <w:szCs w:val="28"/>
        </w:rPr>
      </w:pPr>
      <w:r w:rsidRPr="00961EB3">
        <w:rPr>
          <w:rFonts w:ascii="仿宋" w:eastAsia="仿宋" w:hAnsi="仿宋"/>
          <w:sz w:val="28"/>
          <w:szCs w:val="28"/>
        </w:rPr>
        <w:t xml:space="preserve">8.2.2 </w:t>
      </w:r>
      <w:r w:rsidRPr="00961EB3">
        <w:rPr>
          <w:rFonts w:ascii="仿宋" w:eastAsia="仿宋" w:hAnsi="仿宋" w:hint="eastAsia"/>
          <w:sz w:val="28"/>
          <w:szCs w:val="28"/>
        </w:rPr>
        <w:t>安装工艺要求</w:t>
      </w:r>
    </w:p>
    <w:p w:rsidR="00D65527" w:rsidRPr="00961EB3" w:rsidRDefault="00D65527" w:rsidP="00D65527">
      <w:pPr>
        <w:spacing w:line="480" w:lineRule="auto"/>
        <w:ind w:firstLine="560"/>
        <w:rPr>
          <w:rFonts w:ascii="仿宋" w:eastAsia="仿宋" w:hAnsi="仿宋"/>
          <w:sz w:val="28"/>
          <w:szCs w:val="28"/>
        </w:rPr>
      </w:pPr>
      <w:r w:rsidRPr="00961EB3">
        <w:rPr>
          <w:rFonts w:ascii="仿宋" w:eastAsia="仿宋" w:hAnsi="仿宋" w:hint="eastAsia"/>
          <w:sz w:val="28"/>
          <w:szCs w:val="28"/>
        </w:rPr>
        <w:t>（1）一体化设备和美化罩的安装，要求安全、可靠、稳固；</w:t>
      </w:r>
    </w:p>
    <w:p w:rsidR="00D65527" w:rsidRPr="00961EB3" w:rsidRDefault="00D65527" w:rsidP="00D65527">
      <w:pPr>
        <w:spacing w:line="480" w:lineRule="auto"/>
        <w:ind w:firstLine="560"/>
        <w:rPr>
          <w:rFonts w:ascii="仿宋" w:eastAsia="仿宋" w:hAnsi="仿宋"/>
          <w:sz w:val="28"/>
          <w:szCs w:val="28"/>
        </w:rPr>
      </w:pPr>
      <w:r w:rsidRPr="00961EB3">
        <w:rPr>
          <w:rFonts w:ascii="仿宋" w:eastAsia="仿宋" w:hAnsi="仿宋" w:hint="eastAsia"/>
          <w:sz w:val="28"/>
          <w:szCs w:val="28"/>
        </w:rPr>
        <w:t>（2）一体化设备和美化罩的安装，需要避让综合杆上的设备设施、手孔等，并方便后续其它设备设施的安装、维护、检修；</w:t>
      </w:r>
    </w:p>
    <w:p w:rsidR="00D65527" w:rsidRPr="00961EB3" w:rsidRDefault="00D65527" w:rsidP="00D65527">
      <w:pPr>
        <w:spacing w:line="480" w:lineRule="auto"/>
        <w:ind w:firstLine="560"/>
        <w:rPr>
          <w:rFonts w:ascii="仿宋" w:eastAsia="仿宋" w:hAnsi="仿宋"/>
          <w:sz w:val="28"/>
          <w:szCs w:val="28"/>
        </w:rPr>
      </w:pPr>
      <w:r w:rsidRPr="00961EB3">
        <w:rPr>
          <w:rFonts w:ascii="仿宋" w:eastAsia="仿宋" w:hAnsi="仿宋" w:hint="eastAsia"/>
          <w:sz w:val="28"/>
          <w:szCs w:val="28"/>
        </w:rPr>
        <w:t>（</w:t>
      </w:r>
      <w:r w:rsidRPr="00961EB3">
        <w:rPr>
          <w:rFonts w:ascii="仿宋" w:eastAsia="仿宋" w:hAnsi="仿宋"/>
          <w:sz w:val="28"/>
          <w:szCs w:val="28"/>
        </w:rPr>
        <w:t>3</w:t>
      </w:r>
      <w:r w:rsidRPr="00961EB3">
        <w:rPr>
          <w:rFonts w:ascii="仿宋" w:eastAsia="仿宋" w:hAnsi="仿宋" w:hint="eastAsia"/>
          <w:sz w:val="28"/>
          <w:szCs w:val="28"/>
        </w:rPr>
        <w:t>）一体化设备和美化罩可以通过法兰盘等连接件进行安装；</w:t>
      </w:r>
    </w:p>
    <w:p w:rsidR="00D65527" w:rsidRPr="00961EB3" w:rsidRDefault="00D65527" w:rsidP="00D65527">
      <w:pPr>
        <w:spacing w:line="480" w:lineRule="auto"/>
        <w:ind w:firstLine="560"/>
        <w:rPr>
          <w:rFonts w:ascii="仿宋" w:eastAsia="仿宋" w:hAnsi="仿宋"/>
          <w:sz w:val="28"/>
          <w:szCs w:val="28"/>
        </w:rPr>
      </w:pPr>
      <w:r w:rsidRPr="00961EB3">
        <w:rPr>
          <w:rFonts w:ascii="仿宋" w:eastAsia="仿宋" w:hAnsi="仿宋" w:hint="eastAsia"/>
          <w:sz w:val="28"/>
          <w:szCs w:val="28"/>
        </w:rPr>
        <w:t>（</w:t>
      </w:r>
      <w:r w:rsidRPr="00961EB3">
        <w:rPr>
          <w:rFonts w:ascii="仿宋" w:eastAsia="仿宋" w:hAnsi="仿宋"/>
          <w:sz w:val="28"/>
          <w:szCs w:val="28"/>
        </w:rPr>
        <w:t>4</w:t>
      </w:r>
      <w:r w:rsidRPr="00961EB3">
        <w:rPr>
          <w:rFonts w:ascii="仿宋" w:eastAsia="仿宋" w:hAnsi="仿宋" w:hint="eastAsia"/>
          <w:sz w:val="28"/>
          <w:szCs w:val="28"/>
        </w:rPr>
        <w:t>）一体化设备和美化罩安装应设置防坠落装置；</w:t>
      </w:r>
    </w:p>
    <w:p w:rsidR="00D65527" w:rsidRPr="00961EB3" w:rsidRDefault="00D65527" w:rsidP="00D65527">
      <w:pPr>
        <w:spacing w:line="480" w:lineRule="auto"/>
        <w:ind w:firstLine="560"/>
        <w:rPr>
          <w:rFonts w:ascii="仿宋" w:eastAsia="仿宋" w:hAnsi="仿宋"/>
          <w:sz w:val="28"/>
          <w:szCs w:val="28"/>
        </w:rPr>
      </w:pPr>
      <w:r w:rsidRPr="00961EB3">
        <w:rPr>
          <w:rFonts w:ascii="仿宋" w:eastAsia="仿宋" w:hAnsi="仿宋" w:hint="eastAsia"/>
          <w:sz w:val="28"/>
          <w:szCs w:val="28"/>
        </w:rPr>
        <w:t>（</w:t>
      </w:r>
      <w:r w:rsidRPr="00961EB3">
        <w:rPr>
          <w:rFonts w:ascii="仿宋" w:eastAsia="仿宋" w:hAnsi="仿宋"/>
          <w:sz w:val="28"/>
          <w:szCs w:val="28"/>
        </w:rPr>
        <w:t>5</w:t>
      </w:r>
      <w:r w:rsidRPr="00961EB3">
        <w:rPr>
          <w:rFonts w:ascii="仿宋" w:eastAsia="仿宋" w:hAnsi="仿宋" w:hint="eastAsia"/>
          <w:sz w:val="28"/>
          <w:szCs w:val="28"/>
        </w:rPr>
        <w:t>）一体化设备和美化罩的安装连接件可选用钢材、铝合金等材料，连接件强度必须满足规范要求；</w:t>
      </w:r>
    </w:p>
    <w:p w:rsidR="00D65527" w:rsidRPr="00961EB3" w:rsidRDefault="00D65527" w:rsidP="00D65527">
      <w:pPr>
        <w:spacing w:line="480" w:lineRule="auto"/>
        <w:ind w:firstLine="560"/>
        <w:rPr>
          <w:rFonts w:ascii="仿宋" w:eastAsia="仿宋" w:hAnsi="仿宋"/>
          <w:sz w:val="28"/>
          <w:szCs w:val="28"/>
        </w:rPr>
      </w:pPr>
      <w:r w:rsidRPr="00961EB3">
        <w:rPr>
          <w:rFonts w:ascii="仿宋" w:eastAsia="仿宋" w:hAnsi="仿宋" w:hint="eastAsia"/>
          <w:sz w:val="28"/>
          <w:szCs w:val="28"/>
        </w:rPr>
        <w:t>（</w:t>
      </w:r>
      <w:r w:rsidRPr="00961EB3">
        <w:rPr>
          <w:rFonts w:ascii="仿宋" w:eastAsia="仿宋" w:hAnsi="仿宋"/>
          <w:sz w:val="28"/>
          <w:szCs w:val="28"/>
        </w:rPr>
        <w:t>6</w:t>
      </w:r>
      <w:r w:rsidRPr="00961EB3">
        <w:rPr>
          <w:rFonts w:ascii="仿宋" w:eastAsia="仿宋" w:hAnsi="仿宋" w:hint="eastAsia"/>
          <w:sz w:val="28"/>
          <w:szCs w:val="28"/>
        </w:rPr>
        <w:t>）一体化设备和美化罩可通过法兰盘等连接件安装在副杆顶部，综合杆副杆顶部预留的法兰盘尺寸见图</w:t>
      </w:r>
      <w:r w:rsidRPr="00961EB3">
        <w:rPr>
          <w:rFonts w:ascii="仿宋" w:eastAsia="仿宋" w:hAnsi="仿宋"/>
          <w:sz w:val="28"/>
          <w:szCs w:val="28"/>
        </w:rPr>
        <w:t>8.2</w:t>
      </w:r>
      <w:r w:rsidRPr="00961EB3">
        <w:rPr>
          <w:rFonts w:ascii="仿宋" w:eastAsia="仿宋" w:hAnsi="仿宋" w:hint="eastAsia"/>
          <w:sz w:val="28"/>
          <w:szCs w:val="28"/>
        </w:rPr>
        <w:t>。</w:t>
      </w:r>
    </w:p>
    <w:p w:rsidR="00D65527" w:rsidRDefault="00D65527" w:rsidP="00D65527">
      <w:pPr>
        <w:spacing w:line="480" w:lineRule="auto"/>
        <w:ind w:firstLine="560"/>
        <w:jc w:val="center"/>
        <w:rPr>
          <w:rFonts w:ascii="仿宋" w:eastAsia="仿宋" w:hAnsi="仿宋"/>
          <w:color w:val="000000" w:themeColor="text1"/>
          <w:sz w:val="28"/>
          <w:szCs w:val="28"/>
        </w:rPr>
      </w:pPr>
      <w:r w:rsidRPr="0038112F">
        <w:rPr>
          <w:rFonts w:ascii="仿宋" w:eastAsia="仿宋" w:hAnsi="仿宋"/>
          <w:color w:val="000000" w:themeColor="text1"/>
          <w:sz w:val="28"/>
          <w:szCs w:val="28"/>
        </w:rPr>
        <w:object w:dxaOrig="3900" w:dyaOrig="4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165.75pt" o:ole="">
            <v:imagedata r:id="rId20" o:title="" croptop="8198f" cropbottom="7732f"/>
          </v:shape>
          <o:OLEObject Type="Embed" ProgID="AcroExch.Document.DC" ShapeID="_x0000_i1025" DrawAspect="Content" ObjectID="_1662977356" r:id="rId21"/>
        </w:object>
      </w:r>
    </w:p>
    <w:p w:rsidR="00D65527" w:rsidRDefault="00D65527" w:rsidP="00D65527">
      <w:pPr>
        <w:spacing w:line="480" w:lineRule="auto"/>
        <w:ind w:firstLine="480"/>
        <w:jc w:val="center"/>
        <w:rPr>
          <w:rFonts w:ascii="仿宋" w:eastAsia="仿宋" w:hAnsi="仿宋"/>
          <w:szCs w:val="21"/>
        </w:rPr>
      </w:pPr>
      <w:r w:rsidRPr="00A61455">
        <w:rPr>
          <w:rFonts w:ascii="仿宋" w:eastAsia="仿宋" w:hAnsi="仿宋" w:hint="eastAsia"/>
          <w:szCs w:val="21"/>
        </w:rPr>
        <w:lastRenderedPageBreak/>
        <w:t>图</w:t>
      </w:r>
      <w:r>
        <w:rPr>
          <w:rFonts w:ascii="仿宋" w:eastAsia="仿宋" w:hAnsi="仿宋"/>
          <w:szCs w:val="21"/>
        </w:rPr>
        <w:t>8</w:t>
      </w:r>
      <w:r w:rsidRPr="00A61455">
        <w:rPr>
          <w:rFonts w:ascii="仿宋" w:eastAsia="仿宋" w:hAnsi="仿宋"/>
          <w:szCs w:val="21"/>
        </w:rPr>
        <w:t>.</w:t>
      </w:r>
      <w:r>
        <w:rPr>
          <w:rFonts w:ascii="仿宋" w:eastAsia="仿宋" w:hAnsi="仿宋"/>
          <w:szCs w:val="21"/>
        </w:rPr>
        <w:t>2</w:t>
      </w:r>
      <w:r w:rsidRPr="00A61455">
        <w:rPr>
          <w:rFonts w:ascii="仿宋" w:eastAsia="仿宋" w:hAnsi="仿宋" w:hint="eastAsia"/>
          <w:szCs w:val="21"/>
        </w:rPr>
        <w:t>副杆顶部法兰示意图</w:t>
      </w:r>
    </w:p>
    <w:p w:rsidR="00D65527" w:rsidRPr="00B3626C" w:rsidRDefault="00D65527" w:rsidP="00B3626C">
      <w:pPr>
        <w:pStyle w:val="3"/>
        <w:numPr>
          <w:ilvl w:val="0"/>
          <w:numId w:val="0"/>
        </w:numPr>
        <w:spacing w:before="80" w:after="80" w:line="360" w:lineRule="auto"/>
        <w:rPr>
          <w:rFonts w:ascii="仿宋" w:eastAsia="仿宋" w:hAnsi="仿宋"/>
          <w:szCs w:val="28"/>
        </w:rPr>
      </w:pPr>
      <w:bookmarkStart w:id="51" w:name="_Toc48728215"/>
      <w:bookmarkStart w:id="52" w:name="_Toc49927507"/>
      <w:bookmarkStart w:id="53" w:name="_Toc49928030"/>
      <w:r w:rsidRPr="00B3626C">
        <w:rPr>
          <w:rFonts w:ascii="仿宋" w:eastAsia="仿宋" w:hAnsi="仿宋"/>
          <w:szCs w:val="28"/>
        </w:rPr>
        <w:t xml:space="preserve">8.3 </w:t>
      </w:r>
      <w:r w:rsidRPr="00B3626C">
        <w:rPr>
          <w:rFonts w:ascii="仿宋" w:eastAsia="仿宋" w:hAnsi="仿宋" w:hint="eastAsia"/>
          <w:szCs w:val="28"/>
        </w:rPr>
        <w:t>综合设备箱</w:t>
      </w:r>
      <w:bookmarkEnd w:id="51"/>
      <w:bookmarkEnd w:id="52"/>
      <w:bookmarkEnd w:id="53"/>
    </w:p>
    <w:p w:rsidR="00D65527" w:rsidRPr="005873FB" w:rsidRDefault="00D65527" w:rsidP="00D65527">
      <w:pPr>
        <w:spacing w:line="480" w:lineRule="auto"/>
        <w:ind w:firstLine="560"/>
        <w:rPr>
          <w:rFonts w:ascii="仿宋" w:eastAsia="仿宋" w:hAnsi="仿宋"/>
          <w:sz w:val="28"/>
          <w:szCs w:val="28"/>
        </w:rPr>
      </w:pPr>
      <w:r w:rsidRPr="005873FB">
        <w:rPr>
          <w:rFonts w:ascii="仿宋" w:eastAsia="仿宋" w:hAnsi="仿宋"/>
          <w:sz w:val="28"/>
          <w:szCs w:val="28"/>
        </w:rPr>
        <w:t>8.3.1</w:t>
      </w:r>
      <w:r w:rsidRPr="005873FB">
        <w:rPr>
          <w:rFonts w:ascii="仿宋" w:eastAsia="仿宋" w:hAnsi="仿宋" w:hint="eastAsia"/>
          <w:sz w:val="28"/>
          <w:szCs w:val="28"/>
        </w:rPr>
        <w:t>根据设备管理需求</w:t>
      </w:r>
      <w:r w:rsidRPr="005873FB">
        <w:rPr>
          <w:rFonts w:ascii="仿宋" w:eastAsia="仿宋" w:hAnsi="仿宋"/>
          <w:sz w:val="28"/>
          <w:szCs w:val="28"/>
        </w:rPr>
        <w:t>,进行</w:t>
      </w:r>
      <w:r w:rsidRPr="005873FB">
        <w:rPr>
          <w:rFonts w:ascii="仿宋" w:eastAsia="仿宋" w:hAnsi="仿宋" w:hint="eastAsia"/>
          <w:sz w:val="28"/>
          <w:szCs w:val="28"/>
        </w:rPr>
        <w:t>分舱设计。用户舱建议分为四仓，</w:t>
      </w:r>
      <w:r w:rsidRPr="005873FB">
        <w:rPr>
          <w:rFonts w:ascii="仿宋" w:eastAsia="仿宋" w:hAnsi="仿宋"/>
          <w:sz w:val="28"/>
          <w:szCs w:val="28"/>
        </w:rPr>
        <w:t>每个</w:t>
      </w:r>
      <w:r w:rsidRPr="005873FB">
        <w:rPr>
          <w:rFonts w:ascii="仿宋" w:eastAsia="仿宋" w:hAnsi="仿宋" w:hint="eastAsia"/>
          <w:sz w:val="28"/>
          <w:szCs w:val="28"/>
        </w:rPr>
        <w:t>舱</w:t>
      </w:r>
      <w:r w:rsidRPr="005873FB">
        <w:rPr>
          <w:rFonts w:ascii="仿宋" w:eastAsia="仿宋" w:hAnsi="仿宋"/>
          <w:sz w:val="28"/>
          <w:szCs w:val="28"/>
        </w:rPr>
        <w:t>位应配套</w:t>
      </w:r>
      <w:r w:rsidRPr="005873FB">
        <w:rPr>
          <w:rFonts w:ascii="仿宋" w:eastAsia="仿宋" w:hAnsi="仿宋" w:hint="eastAsia"/>
          <w:sz w:val="28"/>
          <w:szCs w:val="28"/>
        </w:rPr>
        <w:t>配电单元、</w:t>
      </w:r>
      <w:r w:rsidRPr="005873FB">
        <w:rPr>
          <w:rFonts w:ascii="仿宋" w:eastAsia="仿宋" w:hAnsi="仿宋"/>
          <w:sz w:val="28"/>
          <w:szCs w:val="28"/>
        </w:rPr>
        <w:t>接地</w:t>
      </w:r>
      <w:r w:rsidRPr="005873FB">
        <w:rPr>
          <w:rFonts w:ascii="仿宋" w:eastAsia="仿宋" w:hAnsi="仿宋" w:hint="eastAsia"/>
          <w:sz w:val="28"/>
          <w:szCs w:val="28"/>
        </w:rPr>
        <w:t>和安装支架等。</w:t>
      </w:r>
    </w:p>
    <w:p w:rsidR="00D65527" w:rsidRPr="005873FB" w:rsidRDefault="00D65527" w:rsidP="00D65527">
      <w:pPr>
        <w:spacing w:line="480" w:lineRule="auto"/>
        <w:ind w:firstLine="560"/>
        <w:rPr>
          <w:rFonts w:ascii="仿宋" w:eastAsia="仿宋" w:hAnsi="仿宋"/>
          <w:sz w:val="28"/>
          <w:szCs w:val="28"/>
        </w:rPr>
      </w:pPr>
      <w:r w:rsidRPr="005873FB">
        <w:rPr>
          <w:rFonts w:ascii="仿宋" w:eastAsia="仿宋" w:hAnsi="仿宋"/>
          <w:sz w:val="28"/>
          <w:szCs w:val="28"/>
        </w:rPr>
        <w:t xml:space="preserve">8.3.2 </w:t>
      </w:r>
      <w:r w:rsidRPr="005873FB">
        <w:rPr>
          <w:rFonts w:ascii="仿宋" w:eastAsia="仿宋" w:hAnsi="仿宋" w:hint="eastAsia"/>
          <w:sz w:val="28"/>
          <w:szCs w:val="28"/>
        </w:rPr>
        <w:t>综合设备箱用户舱内交流配电单元、O</w:t>
      </w:r>
      <w:r w:rsidRPr="005873FB">
        <w:rPr>
          <w:rFonts w:ascii="仿宋" w:eastAsia="仿宋" w:hAnsi="仿宋"/>
          <w:sz w:val="28"/>
          <w:szCs w:val="28"/>
        </w:rPr>
        <w:t>DF</w:t>
      </w:r>
      <w:r w:rsidRPr="005873FB">
        <w:rPr>
          <w:rFonts w:ascii="仿宋" w:eastAsia="仿宋" w:hAnsi="仿宋" w:hint="eastAsia"/>
          <w:sz w:val="28"/>
          <w:szCs w:val="28"/>
        </w:rPr>
        <w:t>等通信配套设备需满足在箱内用户舱安装及固定，且不能</w:t>
      </w:r>
      <w:r w:rsidRPr="005873FB">
        <w:rPr>
          <w:rFonts w:ascii="仿宋" w:eastAsia="仿宋" w:hAnsi="仿宋"/>
          <w:sz w:val="28"/>
          <w:szCs w:val="28"/>
        </w:rPr>
        <w:t>影响其他</w:t>
      </w:r>
      <w:r w:rsidRPr="005873FB">
        <w:rPr>
          <w:rFonts w:ascii="仿宋" w:eastAsia="仿宋" w:hAnsi="仿宋" w:hint="eastAsia"/>
          <w:sz w:val="28"/>
          <w:szCs w:val="28"/>
        </w:rPr>
        <w:t>使用</w:t>
      </w:r>
      <w:r w:rsidRPr="005873FB">
        <w:rPr>
          <w:rFonts w:ascii="仿宋" w:eastAsia="仿宋" w:hAnsi="仿宋"/>
          <w:sz w:val="28"/>
          <w:szCs w:val="28"/>
        </w:rPr>
        <w:t>单位的设备安装</w:t>
      </w:r>
      <w:r w:rsidRPr="005873FB">
        <w:rPr>
          <w:rFonts w:ascii="仿宋" w:eastAsia="仿宋" w:hAnsi="仿宋" w:hint="eastAsia"/>
          <w:sz w:val="28"/>
          <w:szCs w:val="28"/>
        </w:rPr>
        <w:t>。</w:t>
      </w:r>
    </w:p>
    <w:p w:rsidR="00D65527" w:rsidRPr="005873FB" w:rsidRDefault="00D65527" w:rsidP="00D65527">
      <w:pPr>
        <w:spacing w:line="480" w:lineRule="auto"/>
        <w:ind w:firstLine="560"/>
        <w:rPr>
          <w:rFonts w:ascii="仿宋" w:eastAsia="仿宋" w:hAnsi="仿宋"/>
          <w:sz w:val="28"/>
          <w:szCs w:val="28"/>
        </w:rPr>
      </w:pPr>
      <w:r w:rsidRPr="005873FB">
        <w:rPr>
          <w:rFonts w:ascii="仿宋" w:eastAsia="仿宋" w:hAnsi="仿宋"/>
          <w:sz w:val="28"/>
          <w:szCs w:val="28"/>
        </w:rPr>
        <w:t xml:space="preserve">8.3.3 </w:t>
      </w:r>
      <w:r w:rsidRPr="005873FB">
        <w:rPr>
          <w:rFonts w:ascii="仿宋" w:eastAsia="仿宋" w:hAnsi="仿宋" w:hint="eastAsia"/>
          <w:sz w:val="28"/>
          <w:szCs w:val="28"/>
        </w:rPr>
        <w:t>综合设备箱内信息通信设备的抗震设计，应符合《通信设备安装工程抗震设计标准》</w:t>
      </w:r>
      <w:r w:rsidRPr="005873FB">
        <w:rPr>
          <w:rFonts w:ascii="仿宋" w:eastAsia="仿宋" w:hAnsi="仿宋"/>
          <w:sz w:val="28"/>
          <w:szCs w:val="28"/>
        </w:rPr>
        <w:t>GBT 51369</w:t>
      </w:r>
      <w:r w:rsidRPr="005873FB">
        <w:rPr>
          <w:rFonts w:ascii="仿宋" w:eastAsia="仿宋" w:hAnsi="仿宋" w:hint="eastAsia"/>
          <w:sz w:val="28"/>
          <w:szCs w:val="28"/>
        </w:rPr>
        <w:t>中相关要求。</w:t>
      </w:r>
    </w:p>
    <w:p w:rsidR="00D65527" w:rsidRPr="005873FB" w:rsidRDefault="00D65527" w:rsidP="00D65527">
      <w:pPr>
        <w:spacing w:line="480" w:lineRule="auto"/>
        <w:ind w:firstLine="560"/>
        <w:rPr>
          <w:rFonts w:ascii="仿宋" w:eastAsia="仿宋" w:hAnsi="仿宋"/>
          <w:sz w:val="28"/>
          <w:szCs w:val="28"/>
        </w:rPr>
      </w:pPr>
      <w:r w:rsidRPr="005873FB">
        <w:rPr>
          <w:rFonts w:ascii="仿宋" w:eastAsia="仿宋" w:hAnsi="仿宋" w:hint="eastAsia"/>
          <w:sz w:val="28"/>
          <w:szCs w:val="28"/>
        </w:rPr>
        <w:t>8</w:t>
      </w:r>
      <w:r w:rsidRPr="005873FB">
        <w:rPr>
          <w:rFonts w:ascii="仿宋" w:eastAsia="仿宋" w:hAnsi="仿宋"/>
          <w:sz w:val="28"/>
          <w:szCs w:val="28"/>
        </w:rPr>
        <w:t xml:space="preserve">.3.4 </w:t>
      </w:r>
      <w:r w:rsidRPr="005873FB">
        <w:rPr>
          <w:rFonts w:ascii="仿宋" w:eastAsia="仿宋" w:hAnsi="仿宋" w:hint="eastAsia"/>
          <w:sz w:val="28"/>
          <w:szCs w:val="28"/>
        </w:rPr>
        <w:t>综合设备箱内强电电缆、弱电线缆分区走线，应符合综合设备箱的相关技术要求。</w:t>
      </w:r>
    </w:p>
    <w:p w:rsidR="00D65527" w:rsidRPr="00B3626C" w:rsidRDefault="00D65527" w:rsidP="00B3626C">
      <w:pPr>
        <w:pStyle w:val="3"/>
        <w:numPr>
          <w:ilvl w:val="0"/>
          <w:numId w:val="0"/>
        </w:numPr>
        <w:spacing w:before="80" w:after="80" w:line="360" w:lineRule="auto"/>
        <w:rPr>
          <w:rFonts w:ascii="仿宋" w:eastAsia="仿宋" w:hAnsi="仿宋"/>
          <w:szCs w:val="28"/>
        </w:rPr>
      </w:pPr>
      <w:bookmarkStart w:id="54" w:name="_Toc48728216"/>
      <w:bookmarkStart w:id="55" w:name="_Toc49927508"/>
      <w:bookmarkStart w:id="56" w:name="_Toc49928031"/>
      <w:r w:rsidRPr="00B3626C">
        <w:rPr>
          <w:rFonts w:ascii="仿宋" w:eastAsia="仿宋" w:hAnsi="仿宋"/>
          <w:szCs w:val="28"/>
        </w:rPr>
        <w:t xml:space="preserve">8.4 </w:t>
      </w:r>
      <w:r w:rsidRPr="00B3626C">
        <w:rPr>
          <w:rFonts w:ascii="仿宋" w:eastAsia="仿宋" w:hAnsi="仿宋" w:hint="eastAsia"/>
          <w:szCs w:val="28"/>
        </w:rPr>
        <w:t>电源</w:t>
      </w:r>
      <w:bookmarkEnd w:id="54"/>
      <w:bookmarkEnd w:id="55"/>
      <w:bookmarkEnd w:id="56"/>
    </w:p>
    <w:p w:rsidR="00D65527" w:rsidRPr="005873FB" w:rsidRDefault="00D65527" w:rsidP="00D65527">
      <w:pPr>
        <w:spacing w:line="480" w:lineRule="auto"/>
        <w:ind w:firstLine="560"/>
        <w:rPr>
          <w:rFonts w:ascii="仿宋" w:eastAsia="仿宋" w:hAnsi="仿宋"/>
          <w:sz w:val="28"/>
          <w:szCs w:val="28"/>
        </w:rPr>
      </w:pPr>
      <w:r w:rsidRPr="005873FB">
        <w:rPr>
          <w:rFonts w:ascii="仿宋" w:eastAsia="仿宋" w:hAnsi="仿宋"/>
          <w:sz w:val="28"/>
          <w:szCs w:val="28"/>
        </w:rPr>
        <w:t>8.4.1</w:t>
      </w:r>
      <w:r w:rsidRPr="005873FB">
        <w:rPr>
          <w:rFonts w:ascii="仿宋" w:eastAsia="仿宋" w:hAnsi="仿宋" w:hint="eastAsia"/>
          <w:sz w:val="28"/>
          <w:szCs w:val="28"/>
        </w:rPr>
        <w:t>综合杆信息通信设备搭载前，应根据本期通信需求，重新核算用电容量，确保综合电源箱供电负荷余量满足本次信息通信设备用电需求。</w:t>
      </w:r>
    </w:p>
    <w:p w:rsidR="00D65527" w:rsidRPr="005873FB" w:rsidRDefault="00D65527" w:rsidP="00D65527">
      <w:pPr>
        <w:spacing w:line="480" w:lineRule="auto"/>
        <w:ind w:firstLine="560"/>
        <w:rPr>
          <w:rFonts w:ascii="仿宋" w:eastAsia="仿宋" w:hAnsi="仿宋"/>
          <w:sz w:val="28"/>
          <w:szCs w:val="28"/>
        </w:rPr>
      </w:pPr>
      <w:r w:rsidRPr="005873FB">
        <w:rPr>
          <w:rFonts w:ascii="仿宋" w:eastAsia="仿宋" w:hAnsi="仿宋" w:hint="eastAsia"/>
          <w:sz w:val="28"/>
          <w:szCs w:val="28"/>
        </w:rPr>
        <w:t>8</w:t>
      </w:r>
      <w:r w:rsidRPr="005873FB">
        <w:rPr>
          <w:rFonts w:ascii="仿宋" w:eastAsia="仿宋" w:hAnsi="仿宋"/>
          <w:sz w:val="28"/>
          <w:szCs w:val="28"/>
        </w:rPr>
        <w:t>.4.2</w:t>
      </w:r>
      <w:r w:rsidRPr="005873FB">
        <w:rPr>
          <w:rFonts w:ascii="仿宋" w:eastAsia="仿宋" w:hAnsi="仿宋" w:hint="eastAsia"/>
          <w:sz w:val="28"/>
          <w:szCs w:val="28"/>
        </w:rPr>
        <w:t>建设单位应负责申请用电并建设配电设施、供电线缆等设施，初次设计用电容量应满足供电范围内远期综合杆基站建设用电需求。</w:t>
      </w:r>
    </w:p>
    <w:p w:rsidR="00D65527" w:rsidRPr="005873FB" w:rsidRDefault="00D65527" w:rsidP="00D65527">
      <w:pPr>
        <w:spacing w:line="480" w:lineRule="auto"/>
        <w:ind w:firstLine="560"/>
        <w:rPr>
          <w:rFonts w:ascii="仿宋" w:eastAsia="仿宋" w:hAnsi="仿宋"/>
          <w:sz w:val="28"/>
          <w:szCs w:val="28"/>
        </w:rPr>
      </w:pPr>
      <w:r w:rsidRPr="005873FB">
        <w:rPr>
          <w:rFonts w:ascii="仿宋" w:eastAsia="仿宋" w:hAnsi="仿宋"/>
          <w:sz w:val="28"/>
          <w:szCs w:val="28"/>
        </w:rPr>
        <w:t>8.4.3</w:t>
      </w:r>
      <w:r w:rsidRPr="005873FB">
        <w:rPr>
          <w:rFonts w:ascii="仿宋" w:eastAsia="仿宋" w:hAnsi="仿宋" w:hint="eastAsia"/>
          <w:sz w:val="28"/>
          <w:szCs w:val="28"/>
        </w:rPr>
        <w:t>信息通信设备宜优先通过综合电源箱引电，外电引入建议</w:t>
      </w:r>
      <w:r w:rsidRPr="005873FB">
        <w:rPr>
          <w:rFonts w:ascii="仿宋" w:eastAsia="仿宋" w:hAnsi="仿宋" w:hint="eastAsia"/>
          <w:sz w:val="28"/>
          <w:szCs w:val="28"/>
        </w:rPr>
        <w:lastRenderedPageBreak/>
        <w:t>采用不小于</w:t>
      </w:r>
      <w:r w:rsidRPr="005873FB">
        <w:rPr>
          <w:rFonts w:ascii="仿宋" w:eastAsia="仿宋" w:hAnsi="仿宋"/>
          <w:sz w:val="28"/>
          <w:szCs w:val="28"/>
        </w:rPr>
        <w:t>YJV 5*25mm</w:t>
      </w:r>
      <w:r w:rsidRPr="005873FB">
        <w:rPr>
          <w:rFonts w:ascii="仿宋" w:eastAsia="仿宋" w:hAnsi="仿宋"/>
          <w:sz w:val="28"/>
          <w:szCs w:val="28"/>
          <w:vertAlign w:val="superscript"/>
        </w:rPr>
        <w:t>2</w:t>
      </w:r>
      <w:r w:rsidRPr="005873FB">
        <w:rPr>
          <w:rFonts w:ascii="仿宋" w:eastAsia="仿宋" w:hAnsi="仿宋"/>
          <w:sz w:val="28"/>
          <w:szCs w:val="28"/>
        </w:rPr>
        <w:t>电缆</w:t>
      </w:r>
      <w:r w:rsidRPr="005873FB">
        <w:rPr>
          <w:rFonts w:ascii="仿宋" w:eastAsia="仿宋" w:hAnsi="仿宋" w:hint="eastAsia"/>
          <w:sz w:val="28"/>
          <w:szCs w:val="28"/>
        </w:rPr>
        <w:t>输出至综合设备箱，供电电缆线径必须满足安全载流量及电压降不大于</w:t>
      </w:r>
      <w:r w:rsidRPr="005873FB">
        <w:rPr>
          <w:rFonts w:ascii="仿宋" w:eastAsia="仿宋" w:hAnsi="仿宋"/>
          <w:sz w:val="28"/>
          <w:szCs w:val="28"/>
        </w:rPr>
        <w:t>7</w:t>
      </w:r>
      <w:r w:rsidRPr="005873FB">
        <w:rPr>
          <w:rFonts w:ascii="仿宋" w:eastAsia="仿宋" w:hAnsi="仿宋" w:hint="eastAsia"/>
          <w:sz w:val="28"/>
          <w:szCs w:val="28"/>
        </w:rPr>
        <w:t>%的范围要求。</w:t>
      </w:r>
    </w:p>
    <w:p w:rsidR="00D65527" w:rsidRPr="005873FB" w:rsidRDefault="00D65527" w:rsidP="00D65527">
      <w:pPr>
        <w:spacing w:line="480" w:lineRule="auto"/>
        <w:ind w:firstLine="560"/>
        <w:rPr>
          <w:rFonts w:ascii="仿宋" w:eastAsia="仿宋" w:hAnsi="仿宋"/>
          <w:sz w:val="28"/>
          <w:szCs w:val="28"/>
        </w:rPr>
      </w:pPr>
      <w:r w:rsidRPr="005873FB">
        <w:rPr>
          <w:rFonts w:ascii="仿宋" w:eastAsia="仿宋" w:hAnsi="仿宋"/>
          <w:sz w:val="28"/>
          <w:szCs w:val="28"/>
        </w:rPr>
        <w:t>8.4.4</w:t>
      </w:r>
      <w:r w:rsidRPr="005873FB">
        <w:rPr>
          <w:rFonts w:ascii="仿宋" w:eastAsia="仿宋" w:hAnsi="仿宋" w:hint="eastAsia"/>
          <w:sz w:val="28"/>
          <w:szCs w:val="28"/>
        </w:rPr>
        <w:t>采用</w:t>
      </w:r>
      <w:r w:rsidRPr="005873FB">
        <w:rPr>
          <w:rFonts w:ascii="仿宋" w:eastAsia="仿宋" w:hAnsi="仿宋"/>
          <w:sz w:val="28"/>
          <w:szCs w:val="28"/>
        </w:rPr>
        <w:t>TN-S</w:t>
      </w:r>
      <w:r w:rsidRPr="005873FB">
        <w:rPr>
          <w:rFonts w:ascii="仿宋" w:eastAsia="仿宋" w:hAnsi="仿宋" w:hint="eastAsia"/>
          <w:sz w:val="28"/>
          <w:szCs w:val="28"/>
        </w:rPr>
        <w:t>保护系统。</w:t>
      </w:r>
    </w:p>
    <w:p w:rsidR="00D65527" w:rsidRPr="005873FB" w:rsidRDefault="00D65527" w:rsidP="00D65527">
      <w:pPr>
        <w:spacing w:line="480" w:lineRule="auto"/>
        <w:ind w:firstLine="560"/>
        <w:rPr>
          <w:rFonts w:ascii="仿宋" w:eastAsia="仿宋" w:hAnsi="仿宋"/>
          <w:sz w:val="28"/>
          <w:szCs w:val="28"/>
        </w:rPr>
      </w:pPr>
      <w:r w:rsidRPr="005873FB">
        <w:rPr>
          <w:rFonts w:ascii="仿宋" w:eastAsia="仿宋" w:hAnsi="仿宋"/>
          <w:sz w:val="28"/>
          <w:szCs w:val="28"/>
        </w:rPr>
        <w:t>8.4.5PE线上严禁装设开关或熔断器，严禁通过工作电流，且严禁断线</w:t>
      </w:r>
      <w:r w:rsidRPr="005873FB">
        <w:rPr>
          <w:rFonts w:ascii="仿宋" w:eastAsia="仿宋" w:hAnsi="仿宋" w:hint="eastAsia"/>
          <w:sz w:val="28"/>
          <w:szCs w:val="28"/>
        </w:rPr>
        <w:t>。</w:t>
      </w:r>
    </w:p>
    <w:p w:rsidR="00D65527" w:rsidRPr="005873FB" w:rsidRDefault="00D65527" w:rsidP="00D65527">
      <w:pPr>
        <w:spacing w:line="480" w:lineRule="auto"/>
        <w:ind w:firstLine="560"/>
        <w:rPr>
          <w:rFonts w:ascii="仿宋" w:eastAsia="仿宋" w:hAnsi="仿宋"/>
          <w:sz w:val="28"/>
          <w:szCs w:val="28"/>
        </w:rPr>
      </w:pPr>
      <w:r w:rsidRPr="005873FB">
        <w:rPr>
          <w:rFonts w:ascii="仿宋" w:eastAsia="仿宋" w:hAnsi="仿宋"/>
          <w:sz w:val="28"/>
          <w:szCs w:val="28"/>
        </w:rPr>
        <w:t>8.4.6电缆中须包含全部工作芯线和用作保护零线或保护线的芯线。</w:t>
      </w:r>
    </w:p>
    <w:p w:rsidR="00D65527" w:rsidRPr="005873FB" w:rsidRDefault="00D65527" w:rsidP="00D65527">
      <w:pPr>
        <w:spacing w:line="480" w:lineRule="auto"/>
        <w:ind w:firstLine="560"/>
        <w:rPr>
          <w:rFonts w:ascii="仿宋" w:eastAsia="仿宋" w:hAnsi="仿宋"/>
          <w:sz w:val="28"/>
          <w:szCs w:val="28"/>
        </w:rPr>
      </w:pPr>
      <w:r w:rsidRPr="005873FB">
        <w:rPr>
          <w:rFonts w:ascii="仿宋" w:eastAsia="仿宋" w:hAnsi="仿宋" w:hint="eastAsia"/>
          <w:sz w:val="28"/>
          <w:szCs w:val="28"/>
        </w:rPr>
        <w:t>8</w:t>
      </w:r>
      <w:r w:rsidRPr="005873FB">
        <w:rPr>
          <w:rFonts w:ascii="仿宋" w:eastAsia="仿宋" w:hAnsi="仿宋"/>
          <w:sz w:val="28"/>
          <w:szCs w:val="28"/>
        </w:rPr>
        <w:t>.4.7</w:t>
      </w:r>
      <w:r w:rsidRPr="005873FB">
        <w:rPr>
          <w:rFonts w:ascii="仿宋" w:eastAsia="仿宋" w:hAnsi="仿宋" w:hint="eastAsia"/>
          <w:sz w:val="28"/>
          <w:szCs w:val="28"/>
        </w:rPr>
        <w:t>电源线敷设要求</w:t>
      </w:r>
    </w:p>
    <w:p w:rsidR="00D65527" w:rsidRPr="005873FB" w:rsidRDefault="00D65527" w:rsidP="00D65527">
      <w:pPr>
        <w:spacing w:line="480" w:lineRule="auto"/>
        <w:ind w:firstLine="560"/>
        <w:rPr>
          <w:rFonts w:ascii="仿宋" w:eastAsia="仿宋" w:hAnsi="仿宋"/>
          <w:sz w:val="28"/>
          <w:szCs w:val="28"/>
        </w:rPr>
      </w:pPr>
      <w:r w:rsidRPr="005873FB">
        <w:rPr>
          <w:rFonts w:ascii="仿宋" w:eastAsia="仿宋" w:hAnsi="仿宋" w:hint="eastAsia"/>
          <w:sz w:val="28"/>
          <w:szCs w:val="28"/>
        </w:rPr>
        <w:t>（1）电源线应采用整段材料，电源线尽量水平和竖直走线，布放整齐、美观，拐弯处以圆弧平滑过渡，</w:t>
      </w:r>
      <w:r w:rsidRPr="005873FB">
        <w:rPr>
          <w:rFonts w:ascii="仿宋" w:eastAsia="仿宋" w:hAnsi="仿宋"/>
          <w:sz w:val="28"/>
          <w:szCs w:val="28"/>
        </w:rPr>
        <w:t>铠装电力电缆弯曲半径应不小于电缆外径的20倍，塑包电力电缆及其他软电缆的弯曲半径应不小于电缆外径的6倍</w:t>
      </w:r>
      <w:r w:rsidRPr="005873FB">
        <w:rPr>
          <w:rFonts w:ascii="仿宋" w:eastAsia="仿宋" w:hAnsi="仿宋" w:hint="eastAsia"/>
          <w:sz w:val="28"/>
          <w:szCs w:val="28"/>
        </w:rPr>
        <w:t>；</w:t>
      </w:r>
    </w:p>
    <w:p w:rsidR="00D65527" w:rsidRPr="005873FB" w:rsidRDefault="00D65527" w:rsidP="00D65527">
      <w:pPr>
        <w:spacing w:line="480" w:lineRule="auto"/>
        <w:ind w:firstLine="560"/>
        <w:rPr>
          <w:rFonts w:ascii="仿宋" w:eastAsia="仿宋" w:hAnsi="仿宋"/>
          <w:sz w:val="28"/>
          <w:szCs w:val="28"/>
        </w:rPr>
      </w:pPr>
      <w:r w:rsidRPr="005873FB">
        <w:rPr>
          <w:rFonts w:ascii="仿宋" w:eastAsia="仿宋" w:hAnsi="仿宋" w:hint="eastAsia"/>
          <w:sz w:val="28"/>
          <w:szCs w:val="28"/>
        </w:rPr>
        <w:t>（2）</w:t>
      </w:r>
      <w:r w:rsidRPr="005873FB">
        <w:rPr>
          <w:rFonts w:ascii="仿宋" w:eastAsia="仿宋" w:hAnsi="仿宋"/>
          <w:sz w:val="28"/>
          <w:szCs w:val="28"/>
        </w:rPr>
        <w:t>强电、弱电电缆应分别单独穿电缆保护管进行敷设，电缆保护管内不应有中间接头，电缆保护管应连接牢固，密封良好</w:t>
      </w:r>
      <w:r w:rsidRPr="005873FB">
        <w:rPr>
          <w:rFonts w:ascii="仿宋" w:eastAsia="仿宋" w:hAnsi="仿宋" w:hint="eastAsia"/>
          <w:sz w:val="28"/>
          <w:szCs w:val="28"/>
        </w:rPr>
        <w:t>；</w:t>
      </w:r>
    </w:p>
    <w:p w:rsidR="00D65527" w:rsidRPr="005873FB" w:rsidRDefault="00D65527" w:rsidP="00D65527">
      <w:pPr>
        <w:spacing w:line="480" w:lineRule="auto"/>
        <w:ind w:firstLine="560"/>
        <w:rPr>
          <w:rFonts w:ascii="仿宋" w:eastAsia="仿宋" w:hAnsi="仿宋"/>
          <w:sz w:val="28"/>
          <w:szCs w:val="28"/>
        </w:rPr>
      </w:pPr>
      <w:r w:rsidRPr="005873FB">
        <w:rPr>
          <w:rFonts w:ascii="仿宋" w:eastAsia="仿宋" w:hAnsi="仿宋" w:hint="eastAsia"/>
          <w:sz w:val="28"/>
          <w:szCs w:val="28"/>
        </w:rPr>
        <w:t>（3）弱电线缆、控制电缆应选用带屏蔽层线缆，屏蔽层应做好接地措施；</w:t>
      </w:r>
    </w:p>
    <w:p w:rsidR="00D65527" w:rsidRPr="005873FB" w:rsidRDefault="00D65527" w:rsidP="00D65527">
      <w:pPr>
        <w:spacing w:line="480" w:lineRule="auto"/>
        <w:ind w:firstLine="560"/>
        <w:rPr>
          <w:rFonts w:ascii="仿宋" w:eastAsia="仿宋" w:hAnsi="仿宋"/>
          <w:sz w:val="28"/>
          <w:szCs w:val="28"/>
        </w:rPr>
      </w:pPr>
      <w:r w:rsidRPr="005873FB">
        <w:rPr>
          <w:rFonts w:ascii="仿宋" w:eastAsia="仿宋" w:hAnsi="仿宋" w:hint="eastAsia"/>
          <w:sz w:val="28"/>
          <w:szCs w:val="28"/>
        </w:rPr>
        <w:t>（4）</w:t>
      </w:r>
      <w:r w:rsidRPr="005873FB">
        <w:rPr>
          <w:rFonts w:ascii="仿宋" w:eastAsia="仿宋" w:hAnsi="仿宋"/>
          <w:sz w:val="28"/>
          <w:szCs w:val="28"/>
        </w:rPr>
        <w:t>交流电源线两端要有标签，标签上要标明线径、长度</w:t>
      </w:r>
      <w:r w:rsidRPr="005873FB">
        <w:rPr>
          <w:rFonts w:ascii="仿宋" w:eastAsia="仿宋" w:hAnsi="仿宋" w:hint="eastAsia"/>
          <w:sz w:val="28"/>
          <w:szCs w:val="28"/>
        </w:rPr>
        <w:t>、</w:t>
      </w:r>
      <w:r w:rsidRPr="005873FB">
        <w:rPr>
          <w:rFonts w:ascii="仿宋" w:eastAsia="仿宋" w:hAnsi="仿宋"/>
          <w:sz w:val="28"/>
          <w:szCs w:val="28"/>
        </w:rPr>
        <w:t>路由</w:t>
      </w:r>
      <w:r w:rsidRPr="005873FB">
        <w:rPr>
          <w:rFonts w:ascii="仿宋" w:eastAsia="仿宋" w:hAnsi="仿宋" w:hint="eastAsia"/>
          <w:sz w:val="28"/>
          <w:szCs w:val="28"/>
        </w:rPr>
        <w:t>及权属单位。</w:t>
      </w:r>
    </w:p>
    <w:p w:rsidR="00D65527" w:rsidRPr="00B3626C" w:rsidRDefault="00D65527" w:rsidP="00B3626C">
      <w:pPr>
        <w:pStyle w:val="3"/>
        <w:numPr>
          <w:ilvl w:val="0"/>
          <w:numId w:val="0"/>
        </w:numPr>
        <w:spacing w:before="80" w:after="80" w:line="360" w:lineRule="auto"/>
        <w:rPr>
          <w:rFonts w:ascii="仿宋" w:eastAsia="仿宋" w:hAnsi="仿宋"/>
          <w:szCs w:val="28"/>
        </w:rPr>
      </w:pPr>
      <w:bookmarkStart w:id="57" w:name="_Toc48728217"/>
      <w:bookmarkStart w:id="58" w:name="_Toc49927509"/>
      <w:bookmarkStart w:id="59" w:name="_Toc49928032"/>
      <w:r w:rsidRPr="00B3626C">
        <w:rPr>
          <w:rFonts w:ascii="仿宋" w:eastAsia="仿宋" w:hAnsi="仿宋"/>
          <w:szCs w:val="28"/>
        </w:rPr>
        <w:t xml:space="preserve">8.5 </w:t>
      </w:r>
      <w:r w:rsidRPr="00B3626C">
        <w:rPr>
          <w:rFonts w:ascii="仿宋" w:eastAsia="仿宋" w:hAnsi="仿宋" w:hint="eastAsia"/>
          <w:szCs w:val="28"/>
        </w:rPr>
        <w:t>管道</w:t>
      </w:r>
      <w:bookmarkEnd w:id="57"/>
      <w:bookmarkEnd w:id="58"/>
      <w:bookmarkEnd w:id="59"/>
    </w:p>
    <w:p w:rsidR="00D65527" w:rsidRPr="005873FB" w:rsidRDefault="00D65527" w:rsidP="00D65527">
      <w:pPr>
        <w:spacing w:line="480" w:lineRule="auto"/>
        <w:ind w:firstLine="560"/>
        <w:rPr>
          <w:rFonts w:ascii="仿宋" w:eastAsia="仿宋" w:hAnsi="仿宋"/>
          <w:sz w:val="28"/>
          <w:szCs w:val="28"/>
        </w:rPr>
      </w:pPr>
      <w:r w:rsidRPr="005873FB">
        <w:rPr>
          <w:rFonts w:ascii="仿宋" w:eastAsia="仿宋" w:hAnsi="仿宋"/>
          <w:sz w:val="28"/>
          <w:szCs w:val="28"/>
        </w:rPr>
        <w:lastRenderedPageBreak/>
        <w:t>8</w:t>
      </w:r>
      <w:r w:rsidRPr="005873FB">
        <w:rPr>
          <w:rFonts w:ascii="仿宋" w:eastAsia="仿宋" w:hAnsi="仿宋" w:hint="eastAsia"/>
          <w:sz w:val="28"/>
          <w:szCs w:val="28"/>
        </w:rPr>
        <w:t>.5.</w:t>
      </w:r>
      <w:r w:rsidRPr="005873FB">
        <w:rPr>
          <w:rFonts w:ascii="仿宋" w:eastAsia="仿宋" w:hAnsi="仿宋"/>
          <w:sz w:val="28"/>
          <w:szCs w:val="28"/>
        </w:rPr>
        <w:t>1</w:t>
      </w:r>
      <w:r w:rsidRPr="005873FB">
        <w:rPr>
          <w:rFonts w:ascii="仿宋" w:eastAsia="仿宋" w:hAnsi="仿宋" w:hint="eastAsia"/>
          <w:sz w:val="28"/>
          <w:szCs w:val="28"/>
        </w:rPr>
        <w:t>原则上经综合杆设施管理机构审核同意后，电信运营商或信息管线通信管道与综合管道在交叉口进行适当沟通。</w:t>
      </w:r>
    </w:p>
    <w:p w:rsidR="00D65527" w:rsidRPr="005873FB" w:rsidRDefault="00D65527" w:rsidP="00D65527">
      <w:pPr>
        <w:spacing w:line="480" w:lineRule="auto"/>
        <w:ind w:firstLine="560"/>
        <w:rPr>
          <w:rFonts w:ascii="仿宋" w:eastAsia="仿宋" w:hAnsi="仿宋"/>
          <w:sz w:val="28"/>
          <w:szCs w:val="28"/>
        </w:rPr>
      </w:pPr>
      <w:r w:rsidRPr="005873FB">
        <w:rPr>
          <w:rFonts w:ascii="仿宋" w:eastAsia="仿宋" w:hAnsi="仿宋"/>
          <w:sz w:val="28"/>
          <w:szCs w:val="28"/>
        </w:rPr>
        <w:t>8</w:t>
      </w:r>
      <w:r w:rsidRPr="005873FB">
        <w:rPr>
          <w:rFonts w:ascii="仿宋" w:eastAsia="仿宋" w:hAnsi="仿宋" w:hint="eastAsia"/>
          <w:sz w:val="28"/>
          <w:szCs w:val="28"/>
        </w:rPr>
        <w:t>.5.2综合电源箱至综合设备箱、综合设备箱至综合杆基站线路敷设时可利用综合管道。</w:t>
      </w:r>
    </w:p>
    <w:p w:rsidR="00D65527" w:rsidRPr="005873FB" w:rsidRDefault="00D65527" w:rsidP="00D65527">
      <w:pPr>
        <w:spacing w:line="480" w:lineRule="auto"/>
        <w:ind w:firstLine="560"/>
        <w:rPr>
          <w:rFonts w:ascii="仿宋" w:eastAsia="仿宋" w:hAnsi="仿宋"/>
          <w:sz w:val="28"/>
          <w:szCs w:val="28"/>
        </w:rPr>
      </w:pPr>
      <w:r w:rsidRPr="005873FB">
        <w:rPr>
          <w:rFonts w:ascii="仿宋" w:eastAsia="仿宋" w:hAnsi="仿宋"/>
          <w:sz w:val="28"/>
          <w:szCs w:val="28"/>
        </w:rPr>
        <w:t>8</w:t>
      </w:r>
      <w:r w:rsidRPr="005873FB">
        <w:rPr>
          <w:rFonts w:ascii="仿宋" w:eastAsia="仿宋" w:hAnsi="仿宋" w:hint="eastAsia"/>
          <w:sz w:val="28"/>
          <w:szCs w:val="28"/>
        </w:rPr>
        <w:t>.5.3首次使用综合管道穿缆时宜敷设一带纺织子管，以提高综合管道的利用率，便于后续线缆穿放。空管敷设纺织子管时，纺织子管可敷设的光缆条数不应小于12条。已穿光缆的管孔敷设纺织子管时，纺织子管可敷设的光缆条数不应小于6条。</w:t>
      </w:r>
    </w:p>
    <w:p w:rsidR="00D65527" w:rsidRPr="005873FB" w:rsidRDefault="00D65527" w:rsidP="00D65527">
      <w:pPr>
        <w:spacing w:line="480" w:lineRule="auto"/>
        <w:ind w:firstLine="560"/>
        <w:rPr>
          <w:rFonts w:ascii="仿宋" w:eastAsia="仿宋" w:hAnsi="仿宋"/>
          <w:sz w:val="28"/>
          <w:szCs w:val="28"/>
        </w:rPr>
      </w:pPr>
      <w:r w:rsidRPr="005873FB">
        <w:rPr>
          <w:rFonts w:ascii="仿宋" w:eastAsia="仿宋" w:hAnsi="仿宋" w:hint="eastAsia"/>
          <w:sz w:val="28"/>
          <w:szCs w:val="28"/>
        </w:rPr>
        <w:t>8</w:t>
      </w:r>
      <w:r w:rsidRPr="005873FB">
        <w:rPr>
          <w:rFonts w:ascii="仿宋" w:eastAsia="仿宋" w:hAnsi="仿宋"/>
          <w:sz w:val="28"/>
          <w:szCs w:val="28"/>
        </w:rPr>
        <w:t>.5.4</w:t>
      </w:r>
      <w:r w:rsidRPr="005873FB">
        <w:rPr>
          <w:rFonts w:ascii="仿宋" w:eastAsia="仿宋" w:hAnsi="仿宋" w:hint="eastAsia"/>
          <w:sz w:val="28"/>
          <w:szCs w:val="28"/>
        </w:rPr>
        <w:t>首次敷设纺织子管时，纺织子管数量不小于</w:t>
      </w:r>
      <w:r w:rsidRPr="005873FB">
        <w:rPr>
          <w:rFonts w:ascii="仿宋" w:eastAsia="仿宋" w:hAnsi="仿宋"/>
          <w:sz w:val="28"/>
          <w:szCs w:val="28"/>
        </w:rPr>
        <w:t>4带（1带3孔），并用纺织子管颜色区分子管分配情况</w:t>
      </w:r>
      <w:r w:rsidRPr="005873FB">
        <w:rPr>
          <w:rFonts w:ascii="仿宋" w:eastAsia="仿宋" w:hAnsi="仿宋" w:hint="eastAsia"/>
          <w:sz w:val="28"/>
          <w:szCs w:val="28"/>
        </w:rPr>
        <w:t>。</w:t>
      </w:r>
    </w:p>
    <w:p w:rsidR="00D65527" w:rsidRPr="005873FB" w:rsidRDefault="00D65527" w:rsidP="00D65527">
      <w:pPr>
        <w:spacing w:line="480" w:lineRule="auto"/>
        <w:ind w:firstLine="560"/>
        <w:rPr>
          <w:rFonts w:ascii="仿宋" w:eastAsia="仿宋" w:hAnsi="仿宋"/>
          <w:sz w:val="28"/>
          <w:szCs w:val="28"/>
        </w:rPr>
      </w:pPr>
      <w:r w:rsidRPr="005873FB">
        <w:rPr>
          <w:rFonts w:ascii="仿宋" w:eastAsia="仿宋" w:hAnsi="仿宋" w:hint="eastAsia"/>
          <w:sz w:val="28"/>
          <w:szCs w:val="28"/>
        </w:rPr>
        <w:t>8.5.</w:t>
      </w:r>
      <w:r w:rsidRPr="005873FB">
        <w:rPr>
          <w:rFonts w:ascii="仿宋" w:eastAsia="仿宋" w:hAnsi="仿宋"/>
          <w:sz w:val="28"/>
          <w:szCs w:val="28"/>
        </w:rPr>
        <w:t>5</w:t>
      </w:r>
      <w:r w:rsidRPr="005873FB">
        <w:rPr>
          <w:rFonts w:ascii="仿宋" w:eastAsia="仿宋" w:hAnsi="仿宋" w:hint="eastAsia"/>
          <w:sz w:val="28"/>
          <w:szCs w:val="28"/>
        </w:rPr>
        <w:t>纺织子管穿放要求</w:t>
      </w:r>
    </w:p>
    <w:p w:rsidR="00D65527" w:rsidRPr="005873FB" w:rsidRDefault="00D65527" w:rsidP="00D65527">
      <w:pPr>
        <w:spacing w:line="480" w:lineRule="auto"/>
        <w:ind w:firstLine="560"/>
        <w:rPr>
          <w:rFonts w:ascii="仿宋" w:eastAsia="仿宋" w:hAnsi="仿宋"/>
          <w:sz w:val="28"/>
          <w:szCs w:val="28"/>
        </w:rPr>
      </w:pPr>
      <w:r w:rsidRPr="005873FB">
        <w:rPr>
          <w:rFonts w:ascii="仿宋" w:eastAsia="仿宋" w:hAnsi="仿宋" w:hint="eastAsia"/>
          <w:sz w:val="28"/>
          <w:szCs w:val="28"/>
        </w:rPr>
        <w:t>（1）在人手孔内纺织子管应开断</w:t>
      </w:r>
      <w:r w:rsidRPr="005873FB">
        <w:rPr>
          <w:rFonts w:ascii="仿宋" w:eastAsia="仿宋" w:hAnsi="仿宋"/>
          <w:sz w:val="28"/>
          <w:szCs w:val="28"/>
        </w:rPr>
        <w:t xml:space="preserve">, </w:t>
      </w:r>
      <w:r w:rsidRPr="005873FB">
        <w:rPr>
          <w:rFonts w:ascii="仿宋" w:eastAsia="仿宋" w:hAnsi="仿宋" w:hint="eastAsia"/>
          <w:sz w:val="28"/>
          <w:szCs w:val="28"/>
        </w:rPr>
        <w:t>保留适当长度的牵引带</w:t>
      </w:r>
      <w:r w:rsidRPr="005873FB">
        <w:rPr>
          <w:rFonts w:ascii="仿宋" w:eastAsia="仿宋" w:hAnsi="仿宋"/>
          <w:sz w:val="28"/>
          <w:szCs w:val="28"/>
        </w:rPr>
        <w:t xml:space="preserve">, </w:t>
      </w:r>
      <w:r w:rsidRPr="005873FB">
        <w:rPr>
          <w:rFonts w:ascii="仿宋" w:eastAsia="仿宋" w:hAnsi="仿宋" w:hint="eastAsia"/>
          <w:sz w:val="28"/>
          <w:szCs w:val="28"/>
        </w:rPr>
        <w:t>多余子管剪断</w:t>
      </w:r>
      <w:r w:rsidRPr="005873FB">
        <w:rPr>
          <w:rFonts w:ascii="仿宋" w:eastAsia="仿宋" w:hAnsi="仿宋"/>
          <w:sz w:val="28"/>
          <w:szCs w:val="28"/>
        </w:rPr>
        <w:t xml:space="preserve">, </w:t>
      </w:r>
      <w:r w:rsidRPr="005873FB">
        <w:rPr>
          <w:rFonts w:ascii="仿宋" w:eastAsia="仿宋" w:hAnsi="仿宋" w:hint="eastAsia"/>
          <w:sz w:val="28"/>
          <w:szCs w:val="28"/>
        </w:rPr>
        <w:t>并将拉带固定在人井内的支架上</w:t>
      </w:r>
      <w:r w:rsidRPr="005873FB">
        <w:rPr>
          <w:rFonts w:ascii="仿宋" w:eastAsia="仿宋" w:hAnsi="仿宋"/>
          <w:sz w:val="28"/>
          <w:szCs w:val="28"/>
        </w:rPr>
        <w:t xml:space="preserve">, </w:t>
      </w:r>
      <w:r w:rsidRPr="005873FB">
        <w:rPr>
          <w:rFonts w:ascii="仿宋" w:eastAsia="仿宋" w:hAnsi="仿宋" w:hint="eastAsia"/>
          <w:sz w:val="28"/>
          <w:szCs w:val="28"/>
        </w:rPr>
        <w:t>不得松弛</w:t>
      </w:r>
      <w:r w:rsidRPr="005873FB">
        <w:rPr>
          <w:rFonts w:ascii="仿宋" w:eastAsia="仿宋" w:hAnsi="仿宋"/>
          <w:sz w:val="28"/>
          <w:szCs w:val="28"/>
        </w:rPr>
        <w:t xml:space="preserve">, </w:t>
      </w:r>
      <w:r w:rsidRPr="005873FB">
        <w:rPr>
          <w:rFonts w:ascii="仿宋" w:eastAsia="仿宋" w:hAnsi="仿宋" w:hint="eastAsia"/>
          <w:sz w:val="28"/>
          <w:szCs w:val="28"/>
        </w:rPr>
        <w:t>且应避免拉带在井内扭绞</w:t>
      </w:r>
      <w:r w:rsidRPr="005873FB">
        <w:rPr>
          <w:rFonts w:ascii="仿宋" w:eastAsia="仿宋" w:hAnsi="仿宋"/>
          <w:sz w:val="28"/>
          <w:szCs w:val="28"/>
        </w:rPr>
        <w:t xml:space="preserve">, </w:t>
      </w:r>
      <w:r w:rsidRPr="005873FB">
        <w:rPr>
          <w:rFonts w:ascii="仿宋" w:eastAsia="仿宋" w:hAnsi="仿宋" w:hint="eastAsia"/>
          <w:sz w:val="28"/>
          <w:szCs w:val="28"/>
        </w:rPr>
        <w:t>以待光缆的穿放使用；</w:t>
      </w:r>
    </w:p>
    <w:p w:rsidR="00D65527" w:rsidRPr="005873FB" w:rsidRDefault="00D65527" w:rsidP="00D65527">
      <w:pPr>
        <w:tabs>
          <w:tab w:val="num" w:pos="1440"/>
        </w:tabs>
        <w:spacing w:line="480" w:lineRule="auto"/>
        <w:ind w:firstLine="560"/>
        <w:rPr>
          <w:rFonts w:ascii="仿宋" w:eastAsia="仿宋" w:hAnsi="仿宋"/>
          <w:sz w:val="28"/>
          <w:szCs w:val="28"/>
        </w:rPr>
      </w:pPr>
      <w:r w:rsidRPr="005873FB">
        <w:rPr>
          <w:rFonts w:ascii="仿宋" w:eastAsia="仿宋" w:hAnsi="仿宋" w:hint="eastAsia"/>
          <w:sz w:val="28"/>
          <w:szCs w:val="28"/>
        </w:rPr>
        <w:t>（2）纺织子管阻燃性能较差</w:t>
      </w:r>
      <w:r w:rsidRPr="005873FB">
        <w:rPr>
          <w:rFonts w:ascii="仿宋" w:eastAsia="仿宋" w:hAnsi="仿宋"/>
          <w:sz w:val="28"/>
          <w:szCs w:val="28"/>
        </w:rPr>
        <w:t xml:space="preserve">, </w:t>
      </w:r>
      <w:r w:rsidRPr="005873FB">
        <w:rPr>
          <w:rFonts w:ascii="仿宋" w:eastAsia="仿宋" w:hAnsi="仿宋" w:hint="eastAsia"/>
          <w:sz w:val="28"/>
          <w:szCs w:val="28"/>
        </w:rPr>
        <w:t>必须将暴露在人孔内的纺织子管用阻燃胶带缠绕以防纺织子管直接接触明火；</w:t>
      </w:r>
    </w:p>
    <w:p w:rsidR="00D65527" w:rsidRPr="005873FB" w:rsidRDefault="00D65527" w:rsidP="00D65527">
      <w:pPr>
        <w:tabs>
          <w:tab w:val="num" w:pos="1440"/>
        </w:tabs>
        <w:spacing w:line="480" w:lineRule="auto"/>
        <w:ind w:firstLine="560"/>
        <w:rPr>
          <w:rFonts w:ascii="仿宋" w:eastAsia="仿宋" w:hAnsi="仿宋"/>
          <w:sz w:val="28"/>
          <w:szCs w:val="28"/>
        </w:rPr>
      </w:pPr>
      <w:r w:rsidRPr="005873FB">
        <w:rPr>
          <w:rFonts w:ascii="仿宋" w:eastAsia="仿宋" w:hAnsi="仿宋" w:hint="eastAsia"/>
          <w:sz w:val="28"/>
          <w:szCs w:val="28"/>
        </w:rPr>
        <w:t>（3）纺织子管在人手孔内进行封堵处理，确保后续线缆敷设。</w:t>
      </w:r>
    </w:p>
    <w:p w:rsidR="00D65527" w:rsidRPr="00B3626C" w:rsidRDefault="00D65527" w:rsidP="00B3626C">
      <w:pPr>
        <w:pStyle w:val="3"/>
        <w:numPr>
          <w:ilvl w:val="0"/>
          <w:numId w:val="0"/>
        </w:numPr>
        <w:spacing w:before="80" w:after="80" w:line="360" w:lineRule="auto"/>
        <w:rPr>
          <w:rFonts w:ascii="仿宋" w:eastAsia="仿宋" w:hAnsi="仿宋"/>
          <w:szCs w:val="28"/>
        </w:rPr>
      </w:pPr>
      <w:bookmarkStart w:id="60" w:name="_Toc48728218"/>
      <w:bookmarkStart w:id="61" w:name="_Toc49927510"/>
      <w:bookmarkStart w:id="62" w:name="_Toc49928033"/>
      <w:r w:rsidRPr="00B3626C">
        <w:rPr>
          <w:rFonts w:ascii="仿宋" w:eastAsia="仿宋" w:hAnsi="仿宋"/>
          <w:szCs w:val="28"/>
        </w:rPr>
        <w:t xml:space="preserve">8.6 </w:t>
      </w:r>
      <w:r w:rsidRPr="00B3626C">
        <w:rPr>
          <w:rFonts w:ascii="仿宋" w:eastAsia="仿宋" w:hAnsi="仿宋" w:hint="eastAsia"/>
          <w:szCs w:val="28"/>
        </w:rPr>
        <w:t>光缆及光电复合缆</w:t>
      </w:r>
      <w:bookmarkEnd w:id="60"/>
      <w:bookmarkEnd w:id="61"/>
      <w:bookmarkEnd w:id="62"/>
    </w:p>
    <w:p w:rsidR="00D65527" w:rsidRPr="005873FB" w:rsidRDefault="00D65527" w:rsidP="00D65527">
      <w:pPr>
        <w:spacing w:line="480" w:lineRule="auto"/>
        <w:ind w:firstLine="560"/>
        <w:rPr>
          <w:rFonts w:ascii="仿宋" w:eastAsia="仿宋" w:hAnsi="仿宋"/>
          <w:sz w:val="28"/>
          <w:szCs w:val="28"/>
        </w:rPr>
      </w:pPr>
      <w:r w:rsidRPr="005873FB">
        <w:rPr>
          <w:rFonts w:ascii="仿宋" w:eastAsia="仿宋" w:hAnsi="仿宋"/>
          <w:sz w:val="28"/>
          <w:szCs w:val="28"/>
        </w:rPr>
        <w:t>8</w:t>
      </w:r>
      <w:r w:rsidRPr="005873FB">
        <w:rPr>
          <w:rFonts w:ascii="仿宋" w:eastAsia="仿宋" w:hAnsi="仿宋" w:hint="eastAsia"/>
          <w:sz w:val="28"/>
          <w:szCs w:val="28"/>
        </w:rPr>
        <w:t>.</w:t>
      </w:r>
      <w:r w:rsidRPr="005873FB">
        <w:rPr>
          <w:rFonts w:ascii="仿宋" w:eastAsia="仿宋" w:hAnsi="仿宋"/>
          <w:sz w:val="28"/>
          <w:szCs w:val="28"/>
        </w:rPr>
        <w:t>6</w:t>
      </w:r>
      <w:r w:rsidRPr="005873FB">
        <w:rPr>
          <w:rFonts w:ascii="仿宋" w:eastAsia="仿宋" w:hAnsi="仿宋" w:hint="eastAsia"/>
          <w:sz w:val="28"/>
          <w:szCs w:val="28"/>
        </w:rPr>
        <w:t>.</w:t>
      </w:r>
      <w:r w:rsidRPr="005873FB">
        <w:rPr>
          <w:rFonts w:ascii="仿宋" w:eastAsia="仿宋" w:hAnsi="仿宋"/>
          <w:sz w:val="28"/>
          <w:szCs w:val="28"/>
        </w:rPr>
        <w:t>1</w:t>
      </w:r>
      <w:r w:rsidRPr="005873FB">
        <w:rPr>
          <w:rFonts w:ascii="仿宋" w:eastAsia="仿宋" w:hAnsi="仿宋" w:hint="eastAsia"/>
          <w:sz w:val="28"/>
          <w:szCs w:val="28"/>
        </w:rPr>
        <w:t>光缆敷设要求</w:t>
      </w:r>
    </w:p>
    <w:p w:rsidR="00D65527" w:rsidRPr="005873FB" w:rsidRDefault="00D65527" w:rsidP="00D65527">
      <w:pPr>
        <w:spacing w:line="480" w:lineRule="auto"/>
        <w:ind w:firstLine="560"/>
        <w:rPr>
          <w:rFonts w:ascii="仿宋" w:eastAsia="仿宋" w:hAnsi="仿宋"/>
          <w:sz w:val="28"/>
          <w:szCs w:val="28"/>
        </w:rPr>
      </w:pPr>
      <w:r w:rsidRPr="005873FB">
        <w:rPr>
          <w:rFonts w:ascii="仿宋" w:eastAsia="仿宋" w:hAnsi="仿宋" w:hint="eastAsia"/>
          <w:sz w:val="28"/>
          <w:szCs w:val="28"/>
        </w:rPr>
        <w:lastRenderedPageBreak/>
        <w:t>光缆的敷设应符合</w:t>
      </w:r>
      <w:r w:rsidRPr="005873FB">
        <w:rPr>
          <w:rFonts w:ascii="仿宋" w:eastAsia="仿宋" w:hAnsi="仿宋"/>
          <w:sz w:val="28"/>
          <w:szCs w:val="28"/>
        </w:rPr>
        <w:t>GB51158《通信线路工程设计规范》</w:t>
      </w:r>
      <w:r w:rsidRPr="005873FB">
        <w:rPr>
          <w:rFonts w:ascii="仿宋" w:eastAsia="仿宋" w:hAnsi="仿宋" w:hint="eastAsia"/>
          <w:sz w:val="28"/>
          <w:szCs w:val="28"/>
        </w:rPr>
        <w:t>的相关要求，还需满足以下要求。</w:t>
      </w:r>
    </w:p>
    <w:p w:rsidR="00D65527" w:rsidRPr="005873FB" w:rsidRDefault="00D65527" w:rsidP="00D65527">
      <w:pPr>
        <w:spacing w:line="480" w:lineRule="auto"/>
        <w:ind w:firstLine="560"/>
        <w:rPr>
          <w:rFonts w:ascii="仿宋" w:eastAsia="仿宋" w:hAnsi="仿宋"/>
          <w:sz w:val="28"/>
          <w:szCs w:val="28"/>
        </w:rPr>
      </w:pPr>
      <w:r w:rsidRPr="005873FB">
        <w:rPr>
          <w:rFonts w:ascii="仿宋" w:eastAsia="仿宋" w:hAnsi="仿宋" w:hint="eastAsia"/>
          <w:sz w:val="28"/>
          <w:szCs w:val="28"/>
        </w:rPr>
        <w:t>（1） 光缆进入综合设备箱(包括箱体和底座)内的光缆有效长度应≥2500mm。剥除光缆自由端的外护套,长度应≥2000mm，露出光纤束管及光缆钢芯，用紧箍圈及螺钉将光缆固定在相应位置；</w:t>
      </w:r>
    </w:p>
    <w:p w:rsidR="00D65527" w:rsidRPr="005873FB" w:rsidRDefault="00D65527" w:rsidP="00D65527">
      <w:pPr>
        <w:spacing w:line="480" w:lineRule="auto"/>
        <w:ind w:firstLine="560"/>
        <w:rPr>
          <w:rFonts w:ascii="仿宋" w:eastAsia="仿宋" w:hAnsi="仿宋"/>
          <w:sz w:val="28"/>
          <w:szCs w:val="28"/>
        </w:rPr>
      </w:pPr>
      <w:r w:rsidRPr="005873FB">
        <w:rPr>
          <w:rFonts w:ascii="仿宋" w:eastAsia="仿宋" w:hAnsi="仿宋" w:hint="eastAsia"/>
          <w:sz w:val="28"/>
          <w:szCs w:val="28"/>
        </w:rPr>
        <w:t>（2）光缆在综合设备箱、人井、综合杆检修孔、靠近天线处应吊挂光缆吊牌，吊牌的尺寸和标示内容应符合设计要求；</w:t>
      </w:r>
    </w:p>
    <w:p w:rsidR="00D65527" w:rsidRPr="005873FB" w:rsidRDefault="00D65527" w:rsidP="00D65527">
      <w:pPr>
        <w:spacing w:line="480" w:lineRule="auto"/>
        <w:ind w:firstLine="560"/>
        <w:rPr>
          <w:rFonts w:ascii="仿宋" w:eastAsia="仿宋" w:hAnsi="仿宋"/>
          <w:sz w:val="28"/>
          <w:szCs w:val="28"/>
        </w:rPr>
      </w:pPr>
      <w:r w:rsidRPr="005873FB">
        <w:rPr>
          <w:rFonts w:ascii="仿宋" w:eastAsia="仿宋" w:hAnsi="仿宋" w:hint="eastAsia"/>
          <w:sz w:val="28"/>
          <w:szCs w:val="28"/>
        </w:rPr>
        <w:t>（3）光缆内的金属构件应与综合设备箱的接地装置接触良好，光纤成端应按纤序规定与尾纤熔接，预留在综合设备箱内的光纤及尾纤应有足够的盘绕半径，并稳固、不松动，尾纤在箱体内的盘绕应大于规定的曲率半径要求。</w:t>
      </w:r>
    </w:p>
    <w:p w:rsidR="00D65527" w:rsidRDefault="00D65527" w:rsidP="00D65527">
      <w:pPr>
        <w:adjustRightInd w:val="0"/>
        <w:snapToGrid w:val="0"/>
        <w:ind w:left="361" w:firstLine="560"/>
        <w:jc w:val="center"/>
        <w:rPr>
          <w:rFonts w:ascii="宋体" w:hAnsi="宋体"/>
          <w:sz w:val="28"/>
          <w:szCs w:val="28"/>
        </w:rPr>
      </w:pPr>
      <w:r w:rsidRPr="0038112F">
        <w:rPr>
          <w:rFonts w:ascii="宋体" w:hAnsi="宋体" w:hint="eastAsia"/>
          <w:sz w:val="28"/>
          <w:szCs w:val="28"/>
        </w:rPr>
        <w:object w:dxaOrig="4170" w:dyaOrig="3120">
          <v:shape id="_x0000_i1026" type="#_x0000_t75" style="width:181.5pt;height:135pt" o:ole="">
            <v:imagedata r:id="rId22" o:title="" croptop="12181f" cropbottom="16242f" cropleft="7785f" cropright="31846f"/>
          </v:shape>
          <o:OLEObject Type="Embed" ProgID="AutoCAD.Drawing.14" ShapeID="_x0000_i1026" DrawAspect="Content" ObjectID="_1662977357" r:id="rId23"/>
        </w:object>
      </w:r>
    </w:p>
    <w:p w:rsidR="00D65527" w:rsidRPr="00887336" w:rsidRDefault="00D65527" w:rsidP="00D65527">
      <w:pPr>
        <w:spacing w:line="480" w:lineRule="auto"/>
        <w:ind w:firstLine="480"/>
        <w:jc w:val="center"/>
        <w:rPr>
          <w:rFonts w:ascii="仿宋" w:eastAsia="仿宋" w:hAnsi="仿宋"/>
          <w:szCs w:val="21"/>
        </w:rPr>
      </w:pPr>
      <w:r>
        <w:rPr>
          <w:rFonts w:ascii="仿宋" w:eastAsia="仿宋" w:hAnsi="仿宋" w:hint="eastAsia"/>
          <w:szCs w:val="21"/>
        </w:rPr>
        <w:t>8</w:t>
      </w:r>
      <w:r>
        <w:rPr>
          <w:rFonts w:ascii="仿宋" w:eastAsia="仿宋" w:hAnsi="仿宋"/>
          <w:szCs w:val="21"/>
        </w:rPr>
        <w:t xml:space="preserve">.3 </w:t>
      </w:r>
      <w:r w:rsidRPr="00887336">
        <w:rPr>
          <w:rFonts w:ascii="仿宋" w:eastAsia="仿宋" w:hAnsi="仿宋" w:hint="eastAsia"/>
          <w:szCs w:val="21"/>
        </w:rPr>
        <w:t>光缆的固定</w:t>
      </w:r>
      <w:r>
        <w:rPr>
          <w:rFonts w:ascii="仿宋" w:eastAsia="仿宋" w:hAnsi="仿宋" w:hint="eastAsia"/>
          <w:szCs w:val="21"/>
        </w:rPr>
        <w:t>示意图</w:t>
      </w:r>
    </w:p>
    <w:p w:rsidR="00D65527" w:rsidRPr="00B10B02" w:rsidRDefault="00D65527" w:rsidP="00D65527">
      <w:pPr>
        <w:spacing w:line="480" w:lineRule="auto"/>
        <w:ind w:firstLine="560"/>
        <w:rPr>
          <w:rFonts w:ascii="仿宋" w:eastAsia="仿宋" w:hAnsi="仿宋"/>
          <w:sz w:val="28"/>
          <w:szCs w:val="28"/>
        </w:rPr>
      </w:pPr>
      <w:r w:rsidRPr="00B10B02">
        <w:rPr>
          <w:rFonts w:ascii="仿宋" w:eastAsia="仿宋" w:hAnsi="仿宋"/>
          <w:sz w:val="28"/>
          <w:szCs w:val="28"/>
        </w:rPr>
        <w:t>8.6.2</w:t>
      </w:r>
      <w:r w:rsidRPr="00B10B02">
        <w:rPr>
          <w:rFonts w:ascii="仿宋" w:eastAsia="仿宋" w:hAnsi="仿宋" w:hint="eastAsia"/>
          <w:sz w:val="28"/>
          <w:szCs w:val="28"/>
        </w:rPr>
        <w:t>光电复合缆敷设要求</w:t>
      </w:r>
    </w:p>
    <w:p w:rsidR="00D65527" w:rsidRPr="00B10B02" w:rsidRDefault="00D65527" w:rsidP="00D65527">
      <w:pPr>
        <w:spacing w:line="480" w:lineRule="auto"/>
        <w:ind w:firstLine="560"/>
        <w:rPr>
          <w:rFonts w:ascii="仿宋" w:eastAsia="仿宋" w:hAnsi="仿宋"/>
          <w:sz w:val="28"/>
          <w:szCs w:val="28"/>
        </w:rPr>
      </w:pPr>
      <w:r w:rsidRPr="00B10B02">
        <w:rPr>
          <w:rFonts w:ascii="仿宋" w:eastAsia="仿宋" w:hAnsi="仿宋" w:hint="eastAsia"/>
          <w:sz w:val="28"/>
          <w:szCs w:val="28"/>
        </w:rPr>
        <w:t>光电复合缆线路的敷设应符合</w:t>
      </w:r>
      <w:r w:rsidRPr="00B10B02">
        <w:rPr>
          <w:rFonts w:ascii="仿宋" w:eastAsia="仿宋" w:hAnsi="仿宋"/>
          <w:sz w:val="28"/>
          <w:szCs w:val="28"/>
        </w:rPr>
        <w:t>GB51158《通信线路工程设计规范》</w:t>
      </w:r>
      <w:r w:rsidRPr="00B10B02">
        <w:rPr>
          <w:rFonts w:ascii="仿宋" w:eastAsia="仿宋" w:hAnsi="仿宋" w:hint="eastAsia"/>
          <w:sz w:val="28"/>
          <w:szCs w:val="28"/>
        </w:rPr>
        <w:t>中相关要求。</w:t>
      </w:r>
    </w:p>
    <w:p w:rsidR="00D65527" w:rsidRPr="00B10B02" w:rsidRDefault="00D65527" w:rsidP="00D65527">
      <w:pPr>
        <w:spacing w:line="480" w:lineRule="auto"/>
        <w:ind w:firstLine="560"/>
        <w:rPr>
          <w:rFonts w:ascii="仿宋" w:eastAsia="仿宋" w:hAnsi="仿宋"/>
          <w:sz w:val="28"/>
          <w:szCs w:val="28"/>
        </w:rPr>
      </w:pPr>
      <w:r w:rsidRPr="00B10B02">
        <w:rPr>
          <w:rFonts w:ascii="仿宋" w:eastAsia="仿宋" w:hAnsi="仿宋" w:hint="eastAsia"/>
          <w:sz w:val="28"/>
          <w:szCs w:val="28"/>
        </w:rPr>
        <w:lastRenderedPageBreak/>
        <w:t>（1）光电复合缆在敷设过程中（综合设备箱、人井、综合杆检修孔、靠近天线处）需吊挂专用的“信息通信光电复合缆”标识的光缆吊牌，吊牌的尺寸和标示内容应符合设计要求，在人井中应缠绕黄色阻燃胶带；</w:t>
      </w:r>
    </w:p>
    <w:p w:rsidR="00D65527" w:rsidRPr="00B10B02" w:rsidRDefault="00D65527" w:rsidP="00D65527">
      <w:pPr>
        <w:spacing w:line="480" w:lineRule="auto"/>
        <w:ind w:firstLine="560"/>
        <w:rPr>
          <w:rFonts w:ascii="仿宋" w:eastAsia="仿宋" w:hAnsi="仿宋"/>
          <w:sz w:val="28"/>
          <w:szCs w:val="28"/>
        </w:rPr>
      </w:pPr>
      <w:r w:rsidRPr="00B10B02">
        <w:rPr>
          <w:rFonts w:ascii="仿宋" w:eastAsia="仿宋" w:hAnsi="仿宋" w:hint="eastAsia"/>
          <w:sz w:val="28"/>
          <w:szCs w:val="28"/>
        </w:rPr>
        <w:t>（2）光电复合缆</w:t>
      </w:r>
      <w:r w:rsidRPr="00B10B02">
        <w:rPr>
          <w:rFonts w:ascii="仿宋" w:eastAsia="仿宋" w:hAnsi="仿宋"/>
          <w:sz w:val="28"/>
          <w:szCs w:val="28"/>
        </w:rPr>
        <w:t>两端要有标签，标签上要标明线径、长度</w:t>
      </w:r>
      <w:r w:rsidRPr="00B10B02">
        <w:rPr>
          <w:rFonts w:ascii="仿宋" w:eastAsia="仿宋" w:hAnsi="仿宋" w:hint="eastAsia"/>
          <w:sz w:val="28"/>
          <w:szCs w:val="28"/>
        </w:rPr>
        <w:t>、</w:t>
      </w:r>
      <w:r w:rsidRPr="00B10B02">
        <w:rPr>
          <w:rFonts w:ascii="仿宋" w:eastAsia="仿宋" w:hAnsi="仿宋"/>
          <w:sz w:val="28"/>
          <w:szCs w:val="28"/>
        </w:rPr>
        <w:t>路由</w:t>
      </w:r>
      <w:r w:rsidRPr="00B10B02">
        <w:rPr>
          <w:rFonts w:ascii="仿宋" w:eastAsia="仿宋" w:hAnsi="仿宋" w:hint="eastAsia"/>
          <w:sz w:val="28"/>
          <w:szCs w:val="28"/>
        </w:rPr>
        <w:t>及权属单位；</w:t>
      </w:r>
    </w:p>
    <w:p w:rsidR="00D65527" w:rsidRPr="00B10B02" w:rsidRDefault="00D65527" w:rsidP="00D65527">
      <w:pPr>
        <w:spacing w:line="480" w:lineRule="auto"/>
        <w:ind w:firstLine="560"/>
        <w:rPr>
          <w:rFonts w:ascii="仿宋" w:eastAsia="仿宋" w:hAnsi="仿宋"/>
          <w:sz w:val="28"/>
          <w:szCs w:val="28"/>
        </w:rPr>
      </w:pPr>
      <w:r w:rsidRPr="00B10B02">
        <w:rPr>
          <w:rFonts w:ascii="仿宋" w:eastAsia="仿宋" w:hAnsi="仿宋" w:hint="eastAsia"/>
          <w:sz w:val="28"/>
          <w:szCs w:val="28"/>
        </w:rPr>
        <w:t>（3）光电复合缆的接续必须使用光电复合缆专用接头盒，接头盒内应具有单独的铜缆接续区；</w:t>
      </w:r>
    </w:p>
    <w:p w:rsidR="00D65527" w:rsidRPr="00B10B02" w:rsidRDefault="00D65527" w:rsidP="00D65527">
      <w:pPr>
        <w:spacing w:line="480" w:lineRule="auto"/>
        <w:ind w:firstLine="560"/>
        <w:rPr>
          <w:rFonts w:ascii="仿宋" w:eastAsia="仿宋" w:hAnsi="仿宋"/>
          <w:sz w:val="28"/>
          <w:szCs w:val="28"/>
        </w:rPr>
      </w:pPr>
      <w:r w:rsidRPr="00B10B02">
        <w:rPr>
          <w:rFonts w:ascii="仿宋" w:eastAsia="仿宋" w:hAnsi="仿宋" w:hint="eastAsia"/>
          <w:sz w:val="28"/>
          <w:szCs w:val="28"/>
        </w:rPr>
        <w:t>（4）光电复合缆进入综合设备箱后，应在ODF/ODB(光缆成端模块)处将光电复合缆剥开，剥开点至光缆末端的长度应保证铜导线能布放至电源模块，光缆按普通光缆的成端方式和要求对光纤进行成端，铜导线按设计要求布放至电源模块接线端子处进行成端。</w:t>
      </w:r>
    </w:p>
    <w:p w:rsidR="00D65527" w:rsidRPr="00B3626C" w:rsidRDefault="00D65527" w:rsidP="00B3626C">
      <w:pPr>
        <w:pStyle w:val="3"/>
        <w:numPr>
          <w:ilvl w:val="0"/>
          <w:numId w:val="0"/>
        </w:numPr>
        <w:spacing w:before="80" w:after="80" w:line="360" w:lineRule="auto"/>
        <w:rPr>
          <w:rFonts w:ascii="仿宋" w:eastAsia="仿宋" w:hAnsi="仿宋"/>
          <w:szCs w:val="28"/>
        </w:rPr>
      </w:pPr>
      <w:bookmarkStart w:id="63" w:name="_Toc48728219"/>
      <w:bookmarkStart w:id="64" w:name="_Toc49927511"/>
      <w:bookmarkStart w:id="65" w:name="_Toc49928034"/>
      <w:r w:rsidRPr="00B3626C">
        <w:rPr>
          <w:rFonts w:ascii="仿宋" w:eastAsia="仿宋" w:hAnsi="仿宋"/>
          <w:szCs w:val="28"/>
        </w:rPr>
        <w:t xml:space="preserve">8.7 </w:t>
      </w:r>
      <w:r w:rsidRPr="00B3626C">
        <w:rPr>
          <w:rFonts w:ascii="仿宋" w:eastAsia="仿宋" w:hAnsi="仿宋" w:hint="eastAsia"/>
          <w:szCs w:val="28"/>
        </w:rPr>
        <w:t>防雷接地</w:t>
      </w:r>
      <w:bookmarkEnd w:id="63"/>
      <w:bookmarkEnd w:id="64"/>
      <w:bookmarkEnd w:id="65"/>
    </w:p>
    <w:p w:rsidR="00D65527" w:rsidRPr="00B10B02" w:rsidRDefault="00D65527" w:rsidP="00D65527">
      <w:pPr>
        <w:spacing w:line="480" w:lineRule="auto"/>
        <w:ind w:firstLine="560"/>
        <w:rPr>
          <w:rFonts w:ascii="仿宋" w:eastAsia="仿宋" w:hAnsi="仿宋"/>
          <w:sz w:val="28"/>
          <w:szCs w:val="28"/>
        </w:rPr>
      </w:pPr>
      <w:r w:rsidRPr="00B10B02">
        <w:rPr>
          <w:rFonts w:ascii="仿宋" w:eastAsia="仿宋" w:hAnsi="仿宋"/>
          <w:sz w:val="28"/>
          <w:szCs w:val="28"/>
        </w:rPr>
        <w:t>8.7.1</w:t>
      </w:r>
      <w:r w:rsidRPr="00B10B02">
        <w:rPr>
          <w:rFonts w:ascii="仿宋" w:eastAsia="仿宋" w:hAnsi="仿宋" w:hint="eastAsia"/>
          <w:sz w:val="28"/>
          <w:szCs w:val="28"/>
        </w:rPr>
        <w:t>综合杆上信息通信设备及综合设备箱内通信配套设备的防雷接地应符合《通信局</w:t>
      </w:r>
      <w:r w:rsidRPr="00B10B02">
        <w:rPr>
          <w:rFonts w:ascii="仿宋" w:eastAsia="仿宋" w:hAnsi="仿宋"/>
          <w:sz w:val="28"/>
          <w:szCs w:val="28"/>
        </w:rPr>
        <w:t>(站)防雷与接地工程设计规范》GB50689</w:t>
      </w:r>
      <w:r w:rsidRPr="00B10B02">
        <w:rPr>
          <w:rFonts w:ascii="仿宋" w:eastAsia="仿宋" w:hAnsi="仿宋" w:hint="eastAsia"/>
          <w:sz w:val="28"/>
          <w:szCs w:val="28"/>
        </w:rPr>
        <w:t>中相关要求</w:t>
      </w:r>
      <w:r w:rsidRPr="00B10B02">
        <w:rPr>
          <w:rFonts w:ascii="仿宋" w:eastAsia="仿宋" w:hAnsi="仿宋"/>
          <w:sz w:val="28"/>
          <w:szCs w:val="28"/>
        </w:rPr>
        <w:t>。</w:t>
      </w:r>
    </w:p>
    <w:p w:rsidR="00D65527" w:rsidRPr="00B10B02" w:rsidRDefault="00D65527" w:rsidP="00D65527">
      <w:pPr>
        <w:spacing w:line="480" w:lineRule="auto"/>
        <w:ind w:firstLine="560"/>
        <w:rPr>
          <w:rFonts w:ascii="仿宋" w:eastAsia="仿宋" w:hAnsi="仿宋"/>
          <w:sz w:val="28"/>
          <w:szCs w:val="28"/>
        </w:rPr>
      </w:pPr>
      <w:r w:rsidRPr="00B10B02">
        <w:rPr>
          <w:rFonts w:ascii="仿宋" w:eastAsia="仿宋" w:hAnsi="仿宋" w:hint="eastAsia"/>
          <w:sz w:val="28"/>
          <w:szCs w:val="28"/>
        </w:rPr>
        <w:t>8</w:t>
      </w:r>
      <w:r w:rsidRPr="00B10B02">
        <w:rPr>
          <w:rFonts w:ascii="仿宋" w:eastAsia="仿宋" w:hAnsi="仿宋"/>
          <w:sz w:val="28"/>
          <w:szCs w:val="28"/>
        </w:rPr>
        <w:t xml:space="preserve">.7.2 </w:t>
      </w:r>
      <w:r w:rsidRPr="00B10B02">
        <w:rPr>
          <w:rFonts w:ascii="仿宋" w:eastAsia="仿宋" w:hAnsi="仿宋" w:hint="eastAsia"/>
          <w:sz w:val="28"/>
          <w:szCs w:val="28"/>
        </w:rPr>
        <w:t>若采用附加美化罩搭载方式，美化罩顶部应设置避雷装置；若采用直接搭载方式，应在顶部安装避雷针，一体化设备应在避雷针的保护范围内。避雷针宜采用圆钢或钢管，采用圆钢时其直径不应小</w:t>
      </w:r>
      <w:r w:rsidRPr="00B10B02">
        <w:rPr>
          <w:rFonts w:ascii="仿宋" w:eastAsia="仿宋" w:hAnsi="仿宋" w:hint="eastAsia"/>
          <w:sz w:val="28"/>
          <w:szCs w:val="28"/>
        </w:rPr>
        <w:lastRenderedPageBreak/>
        <w:t>于1</w:t>
      </w:r>
      <w:r w:rsidRPr="00B10B02">
        <w:rPr>
          <w:rFonts w:ascii="仿宋" w:eastAsia="仿宋" w:hAnsi="仿宋"/>
          <w:sz w:val="28"/>
          <w:szCs w:val="28"/>
        </w:rPr>
        <w:t>6</w:t>
      </w:r>
      <w:r w:rsidRPr="00B10B02">
        <w:rPr>
          <w:rFonts w:ascii="仿宋" w:eastAsia="仿宋" w:hAnsi="仿宋" w:hint="eastAsia"/>
          <w:sz w:val="28"/>
          <w:szCs w:val="28"/>
        </w:rPr>
        <w:t>mm；采用钢管时其直径不应小于2</w:t>
      </w:r>
      <w:r w:rsidRPr="00B10B02">
        <w:rPr>
          <w:rFonts w:ascii="仿宋" w:eastAsia="仿宋" w:hAnsi="仿宋"/>
          <w:sz w:val="28"/>
          <w:szCs w:val="28"/>
        </w:rPr>
        <w:t>5</w:t>
      </w:r>
      <w:r w:rsidRPr="00B10B02">
        <w:rPr>
          <w:rFonts w:ascii="仿宋" w:eastAsia="仿宋" w:hAnsi="仿宋" w:hint="eastAsia"/>
          <w:sz w:val="28"/>
          <w:szCs w:val="28"/>
        </w:rPr>
        <w:t>mm，管壁厚度不应小于2</w:t>
      </w:r>
      <w:r w:rsidRPr="00B10B02">
        <w:rPr>
          <w:rFonts w:ascii="仿宋" w:eastAsia="仿宋" w:hAnsi="仿宋"/>
          <w:sz w:val="28"/>
          <w:szCs w:val="28"/>
        </w:rPr>
        <w:t>.5</w:t>
      </w:r>
      <w:r w:rsidRPr="00B10B02">
        <w:rPr>
          <w:rFonts w:ascii="仿宋" w:eastAsia="仿宋" w:hAnsi="仿宋" w:hint="eastAsia"/>
          <w:sz w:val="28"/>
          <w:szCs w:val="28"/>
        </w:rPr>
        <w:t>mm。</w:t>
      </w:r>
    </w:p>
    <w:p w:rsidR="00D65527" w:rsidRPr="00B10B02" w:rsidRDefault="00D65527" w:rsidP="00D65527">
      <w:pPr>
        <w:spacing w:line="480" w:lineRule="auto"/>
        <w:ind w:firstLine="560"/>
        <w:rPr>
          <w:rFonts w:ascii="仿宋" w:eastAsia="仿宋" w:hAnsi="仿宋"/>
          <w:sz w:val="28"/>
          <w:szCs w:val="28"/>
        </w:rPr>
      </w:pPr>
      <w:r w:rsidRPr="00B10B02">
        <w:rPr>
          <w:rFonts w:ascii="仿宋" w:eastAsia="仿宋" w:hAnsi="仿宋"/>
          <w:sz w:val="28"/>
          <w:szCs w:val="28"/>
        </w:rPr>
        <w:t xml:space="preserve">8.7.3 </w:t>
      </w:r>
      <w:r w:rsidRPr="00B10B02">
        <w:rPr>
          <w:rFonts w:ascii="仿宋" w:eastAsia="仿宋" w:hAnsi="仿宋" w:hint="eastAsia"/>
          <w:sz w:val="28"/>
          <w:szCs w:val="28"/>
        </w:rPr>
        <w:t>避雷装置或者避雷针应采用</w:t>
      </w:r>
      <w:r w:rsidRPr="00B10B02">
        <w:rPr>
          <w:rFonts w:ascii="仿宋" w:eastAsia="仿宋" w:hAnsi="仿宋"/>
          <w:sz w:val="28"/>
          <w:szCs w:val="28"/>
        </w:rPr>
        <w:t>40mm×4mm的热镀锌扁钢</w:t>
      </w:r>
      <w:r w:rsidRPr="00B10B02">
        <w:rPr>
          <w:rFonts w:ascii="仿宋" w:eastAsia="仿宋" w:hAnsi="仿宋" w:hint="eastAsia"/>
          <w:sz w:val="28"/>
          <w:szCs w:val="28"/>
        </w:rPr>
        <w:t>或截面积不小于3</w:t>
      </w:r>
      <w:r w:rsidRPr="00B10B02">
        <w:rPr>
          <w:rFonts w:ascii="仿宋" w:eastAsia="仿宋" w:hAnsi="仿宋"/>
          <w:sz w:val="28"/>
          <w:szCs w:val="28"/>
        </w:rPr>
        <w:t>5</w:t>
      </w:r>
      <w:r w:rsidRPr="00B10B02">
        <w:rPr>
          <w:rFonts w:ascii="仿宋" w:eastAsia="仿宋" w:hAnsi="仿宋" w:hint="eastAsia"/>
          <w:sz w:val="28"/>
          <w:szCs w:val="28"/>
        </w:rPr>
        <w:t>mm</w:t>
      </w:r>
      <w:r w:rsidRPr="00B10B02">
        <w:rPr>
          <w:rFonts w:ascii="仿宋" w:eastAsia="仿宋" w:hAnsi="仿宋"/>
          <w:sz w:val="28"/>
          <w:szCs w:val="28"/>
          <w:vertAlign w:val="superscript"/>
        </w:rPr>
        <w:t>2</w:t>
      </w:r>
      <w:r w:rsidRPr="00B10B02">
        <w:rPr>
          <w:rFonts w:ascii="仿宋" w:eastAsia="仿宋" w:hAnsi="仿宋" w:hint="eastAsia"/>
          <w:sz w:val="28"/>
          <w:szCs w:val="28"/>
        </w:rPr>
        <w:t>的多股铜线</w:t>
      </w:r>
      <w:r w:rsidRPr="00B10B02">
        <w:rPr>
          <w:rFonts w:ascii="仿宋" w:eastAsia="仿宋" w:hAnsi="仿宋"/>
          <w:sz w:val="28"/>
          <w:szCs w:val="28"/>
        </w:rPr>
        <w:t>作为引下线，若</w:t>
      </w:r>
      <w:r w:rsidRPr="00B10B02">
        <w:rPr>
          <w:rFonts w:ascii="仿宋" w:eastAsia="仿宋" w:hAnsi="仿宋" w:hint="eastAsia"/>
          <w:sz w:val="28"/>
          <w:szCs w:val="28"/>
        </w:rPr>
        <w:t>确认综合杆杆体</w:t>
      </w:r>
      <w:r w:rsidRPr="00B10B02">
        <w:rPr>
          <w:rFonts w:ascii="仿宋" w:eastAsia="仿宋" w:hAnsi="仿宋"/>
          <w:sz w:val="28"/>
          <w:szCs w:val="28"/>
        </w:rPr>
        <w:t>金属构件电气连接可靠，可不设置专门的引下线</w:t>
      </w:r>
      <w:r w:rsidRPr="00B10B02">
        <w:rPr>
          <w:rFonts w:ascii="仿宋" w:eastAsia="仿宋" w:hAnsi="仿宋" w:hint="eastAsia"/>
          <w:sz w:val="28"/>
          <w:szCs w:val="28"/>
        </w:rPr>
        <w:t>。</w:t>
      </w:r>
    </w:p>
    <w:p w:rsidR="00D65527" w:rsidRPr="00B10B02" w:rsidRDefault="00D65527" w:rsidP="00D65527">
      <w:pPr>
        <w:spacing w:line="480" w:lineRule="auto"/>
        <w:ind w:firstLine="560"/>
        <w:rPr>
          <w:rFonts w:ascii="仿宋" w:eastAsia="仿宋" w:hAnsi="仿宋"/>
          <w:sz w:val="28"/>
          <w:szCs w:val="28"/>
        </w:rPr>
      </w:pPr>
      <w:r w:rsidRPr="00B10B02">
        <w:rPr>
          <w:rFonts w:ascii="仿宋" w:eastAsia="仿宋" w:hAnsi="仿宋"/>
          <w:sz w:val="28"/>
          <w:szCs w:val="28"/>
        </w:rPr>
        <w:t xml:space="preserve">8.7.4 </w:t>
      </w:r>
      <w:r w:rsidRPr="00B10B02">
        <w:rPr>
          <w:rFonts w:ascii="仿宋" w:eastAsia="仿宋" w:hAnsi="仿宋" w:hint="eastAsia"/>
          <w:sz w:val="28"/>
          <w:szCs w:val="28"/>
        </w:rPr>
        <w:t>综合设备</w:t>
      </w:r>
      <w:r w:rsidRPr="00B10B02">
        <w:rPr>
          <w:rFonts w:ascii="仿宋" w:eastAsia="仿宋" w:hAnsi="仿宋"/>
          <w:sz w:val="28"/>
          <w:szCs w:val="28"/>
        </w:rPr>
        <w:t>箱内</w:t>
      </w:r>
      <w:r w:rsidRPr="00B10B02">
        <w:rPr>
          <w:rFonts w:ascii="仿宋" w:eastAsia="仿宋" w:hAnsi="仿宋" w:hint="eastAsia"/>
          <w:sz w:val="28"/>
          <w:szCs w:val="28"/>
        </w:rPr>
        <w:t>安装的通信配套设备、金属机壳等均应接到箱体内接地排，且接地线应短直。</w:t>
      </w:r>
    </w:p>
    <w:p w:rsidR="00D65527" w:rsidRPr="00B10B02" w:rsidRDefault="00D65527" w:rsidP="00D65527">
      <w:pPr>
        <w:spacing w:line="480" w:lineRule="auto"/>
        <w:ind w:firstLine="560"/>
        <w:rPr>
          <w:rFonts w:ascii="仿宋" w:eastAsia="仿宋" w:hAnsi="仿宋"/>
          <w:sz w:val="28"/>
          <w:szCs w:val="28"/>
        </w:rPr>
      </w:pPr>
      <w:r w:rsidRPr="00B10B02">
        <w:rPr>
          <w:rFonts w:ascii="仿宋" w:eastAsia="仿宋" w:hAnsi="仿宋" w:hint="eastAsia"/>
          <w:sz w:val="28"/>
          <w:szCs w:val="28"/>
        </w:rPr>
        <w:t>8</w:t>
      </w:r>
      <w:r w:rsidRPr="00B10B02">
        <w:rPr>
          <w:rFonts w:ascii="仿宋" w:eastAsia="仿宋" w:hAnsi="仿宋"/>
          <w:sz w:val="28"/>
          <w:szCs w:val="28"/>
        </w:rPr>
        <w:t>.7.5</w:t>
      </w:r>
      <w:r w:rsidRPr="00B10B02">
        <w:rPr>
          <w:rFonts w:ascii="仿宋" w:eastAsia="仿宋" w:hAnsi="仿宋" w:hint="eastAsia"/>
          <w:sz w:val="28"/>
          <w:szCs w:val="28"/>
        </w:rPr>
        <w:t>接地线与通信配套设备及综合设备箱接地排连接时必须加装铜接线端子，并必须压</w:t>
      </w:r>
      <w:r w:rsidRPr="00B10B02">
        <w:rPr>
          <w:rFonts w:ascii="仿宋" w:eastAsia="仿宋" w:hAnsi="仿宋"/>
          <w:sz w:val="28"/>
          <w:szCs w:val="28"/>
        </w:rPr>
        <w:t>（</w:t>
      </w:r>
      <w:r w:rsidRPr="00B10B02">
        <w:rPr>
          <w:rFonts w:ascii="仿宋" w:eastAsia="仿宋" w:hAnsi="仿宋" w:hint="eastAsia"/>
          <w:sz w:val="28"/>
          <w:szCs w:val="28"/>
        </w:rPr>
        <w:t>焊</w:t>
      </w:r>
      <w:r w:rsidRPr="00B10B02">
        <w:rPr>
          <w:rFonts w:ascii="仿宋" w:eastAsia="仿宋" w:hAnsi="仿宋"/>
          <w:sz w:val="28"/>
          <w:szCs w:val="28"/>
        </w:rPr>
        <w:t>）</w:t>
      </w:r>
      <w:r w:rsidRPr="00B10B02">
        <w:rPr>
          <w:rFonts w:ascii="仿宋" w:eastAsia="仿宋" w:hAnsi="仿宋" w:hint="eastAsia"/>
          <w:sz w:val="28"/>
          <w:szCs w:val="28"/>
        </w:rPr>
        <w:t>接牢固。</w:t>
      </w:r>
    </w:p>
    <w:p w:rsidR="00D65527" w:rsidRPr="00B10B02" w:rsidRDefault="00D65527" w:rsidP="00D65527">
      <w:pPr>
        <w:spacing w:line="480" w:lineRule="auto"/>
        <w:ind w:firstLine="560"/>
        <w:rPr>
          <w:rFonts w:ascii="仿宋" w:eastAsia="仿宋" w:hAnsi="仿宋"/>
          <w:sz w:val="28"/>
          <w:szCs w:val="28"/>
        </w:rPr>
      </w:pPr>
      <w:r w:rsidRPr="00B10B02">
        <w:rPr>
          <w:rFonts w:ascii="仿宋" w:eastAsia="仿宋" w:hAnsi="仿宋"/>
          <w:sz w:val="28"/>
          <w:szCs w:val="28"/>
        </w:rPr>
        <w:t>8.7.6 接线端子尺寸应与接地线径相吻合。接线端子与</w:t>
      </w:r>
      <w:r w:rsidRPr="00B10B02">
        <w:rPr>
          <w:rFonts w:ascii="仿宋" w:eastAsia="仿宋" w:hAnsi="仿宋" w:hint="eastAsia"/>
          <w:sz w:val="28"/>
          <w:szCs w:val="28"/>
        </w:rPr>
        <w:t>通信配套</w:t>
      </w:r>
      <w:r w:rsidRPr="00B10B02">
        <w:rPr>
          <w:rFonts w:ascii="仿宋" w:eastAsia="仿宋" w:hAnsi="仿宋"/>
          <w:sz w:val="28"/>
          <w:szCs w:val="28"/>
        </w:rPr>
        <w:t>设备及接地排的接触部分应平整、紧固，并应无锈蚀、无氧化。</w:t>
      </w:r>
    </w:p>
    <w:p w:rsidR="00D65527" w:rsidRPr="00B10B02" w:rsidRDefault="00D65527" w:rsidP="00D65527">
      <w:pPr>
        <w:spacing w:line="480" w:lineRule="auto"/>
        <w:ind w:firstLine="560"/>
        <w:rPr>
          <w:rFonts w:ascii="仿宋" w:eastAsia="仿宋" w:hAnsi="仿宋"/>
          <w:sz w:val="28"/>
          <w:szCs w:val="28"/>
        </w:rPr>
      </w:pPr>
      <w:r w:rsidRPr="00B10B02">
        <w:rPr>
          <w:rFonts w:ascii="仿宋" w:eastAsia="仿宋" w:hAnsi="仿宋"/>
          <w:sz w:val="28"/>
          <w:szCs w:val="28"/>
        </w:rPr>
        <w:t>8</w:t>
      </w:r>
      <w:r w:rsidRPr="00B10B02">
        <w:rPr>
          <w:rFonts w:ascii="仿宋" w:eastAsia="仿宋" w:hAnsi="仿宋" w:hint="eastAsia"/>
          <w:sz w:val="28"/>
          <w:szCs w:val="28"/>
        </w:rPr>
        <w:t>.</w:t>
      </w:r>
      <w:r w:rsidRPr="00B10B02">
        <w:rPr>
          <w:rFonts w:ascii="仿宋" w:eastAsia="仿宋" w:hAnsi="仿宋"/>
          <w:sz w:val="28"/>
          <w:szCs w:val="28"/>
        </w:rPr>
        <w:t>7.7接地线应采用外护层为黄绿相间颜色标识的阻燃电缆</w:t>
      </w:r>
      <w:r w:rsidRPr="00B10B02">
        <w:rPr>
          <w:rFonts w:ascii="仿宋" w:eastAsia="仿宋" w:hAnsi="仿宋" w:hint="eastAsia"/>
          <w:sz w:val="28"/>
          <w:szCs w:val="28"/>
        </w:rPr>
        <w:t>，接地线中严禁加装开关或熔断器。</w:t>
      </w:r>
    </w:p>
    <w:bookmarkEnd w:id="5"/>
    <w:bookmarkEnd w:id="6"/>
    <w:bookmarkEnd w:id="7"/>
    <w:bookmarkEnd w:id="8"/>
    <w:bookmarkEnd w:id="9"/>
    <w:p w:rsidR="00B3643A" w:rsidRPr="00D65527" w:rsidRDefault="00B3643A" w:rsidP="00B3643A">
      <w:pPr>
        <w:ind w:firstLine="480"/>
      </w:pPr>
    </w:p>
    <w:sectPr w:rsidR="00B3643A" w:rsidRPr="00D65527" w:rsidSect="00664D30">
      <w:footerReference w:type="default" r:id="rId24"/>
      <w:pgSz w:w="11906" w:h="16838"/>
      <w:pgMar w:top="1440" w:right="1797" w:bottom="1440" w:left="1797" w:header="709" w:footer="709" w:gutter="0"/>
      <w:pgNumType w:start="1"/>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B0C" w:rsidRDefault="00E51B0C">
      <w:pPr>
        <w:ind w:firstLine="480"/>
      </w:pPr>
      <w:r>
        <w:separator/>
      </w:r>
    </w:p>
  </w:endnote>
  <w:endnote w:type="continuationSeparator" w:id="1">
    <w:p w:rsidR="00E51B0C" w:rsidRDefault="00E51B0C">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DDE" w:rsidRDefault="00221647">
    <w:pPr>
      <w:pStyle w:val="af5"/>
      <w:framePr w:wrap="around" w:vAnchor="text" w:hAnchor="margin" w:xAlign="right" w:y="1"/>
      <w:ind w:firstLine="360"/>
      <w:rPr>
        <w:rStyle w:val="af6"/>
      </w:rPr>
    </w:pPr>
    <w:r>
      <w:rPr>
        <w:rStyle w:val="af6"/>
      </w:rPr>
      <w:fldChar w:fldCharType="begin"/>
    </w:r>
    <w:r w:rsidR="00EE4DDE">
      <w:rPr>
        <w:rStyle w:val="af6"/>
      </w:rPr>
      <w:instrText xml:space="preserve">PAGE  </w:instrText>
    </w:r>
    <w:r>
      <w:rPr>
        <w:rStyle w:val="af6"/>
      </w:rPr>
      <w:fldChar w:fldCharType="end"/>
    </w:r>
  </w:p>
  <w:p w:rsidR="00EE4DDE" w:rsidRDefault="00EE4DDE">
    <w:pPr>
      <w:pStyle w:val="af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DDE" w:rsidRDefault="00EE4DDE">
    <w:pPr>
      <w:pStyle w:val="af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DDE" w:rsidRDefault="00EE4DDE">
    <w:pPr>
      <w:pStyle w:val="af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DDE" w:rsidRDefault="00221647">
    <w:pPr>
      <w:pStyle w:val="af5"/>
      <w:ind w:right="360" w:firstLine="360"/>
      <w:jc w:val="center"/>
    </w:pPr>
    <w:r>
      <w:rPr>
        <w:rStyle w:val="af6"/>
      </w:rPr>
      <w:fldChar w:fldCharType="begin"/>
    </w:r>
    <w:r w:rsidR="00EE4DDE">
      <w:rPr>
        <w:rStyle w:val="af6"/>
      </w:rPr>
      <w:instrText xml:space="preserve"> PAGE </w:instrText>
    </w:r>
    <w:r>
      <w:rPr>
        <w:rStyle w:val="af6"/>
      </w:rPr>
      <w:fldChar w:fldCharType="separate"/>
    </w:r>
    <w:r w:rsidR="00463F7E">
      <w:rPr>
        <w:rStyle w:val="af6"/>
        <w:noProof/>
      </w:rPr>
      <w:t>I</w:t>
    </w:r>
    <w:r>
      <w:rPr>
        <w:rStyle w:val="af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DDE" w:rsidRDefault="00221647">
    <w:pPr>
      <w:pStyle w:val="af5"/>
      <w:ind w:right="360" w:firstLine="360"/>
      <w:jc w:val="center"/>
    </w:pPr>
    <w:r>
      <w:rPr>
        <w:rStyle w:val="af6"/>
      </w:rPr>
      <w:fldChar w:fldCharType="begin"/>
    </w:r>
    <w:r w:rsidR="00EE4DDE">
      <w:rPr>
        <w:rStyle w:val="af6"/>
      </w:rPr>
      <w:instrText xml:space="preserve"> PAGE </w:instrText>
    </w:r>
    <w:r>
      <w:rPr>
        <w:rStyle w:val="af6"/>
      </w:rPr>
      <w:fldChar w:fldCharType="separate"/>
    </w:r>
    <w:r w:rsidR="00463F7E">
      <w:rPr>
        <w:rStyle w:val="af6"/>
        <w:noProof/>
      </w:rPr>
      <w:t>17</w:t>
    </w:r>
    <w:r>
      <w:rPr>
        <w:rStyle w:val="af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B0C" w:rsidRDefault="00E51B0C">
      <w:pPr>
        <w:ind w:firstLine="480"/>
      </w:pPr>
      <w:r>
        <w:separator/>
      </w:r>
    </w:p>
  </w:footnote>
  <w:footnote w:type="continuationSeparator" w:id="1">
    <w:p w:rsidR="00E51B0C" w:rsidRDefault="00E51B0C">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DDE" w:rsidRDefault="00EE4DDE">
    <w:pPr>
      <w:pStyle w:val="af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DDE" w:rsidRDefault="00EE4DDE">
    <w:pPr>
      <w:ind w:firstLine="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DDE" w:rsidRDefault="00EE4DDE">
    <w:pPr>
      <w:pStyle w:val="af4"/>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DDE" w:rsidRDefault="00EE4DDE">
    <w:pPr>
      <w:ind w:left="480" w:firstLineChars="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E8B"/>
    <w:multiLevelType w:val="hybridMultilevel"/>
    <w:tmpl w:val="701C7090"/>
    <w:lvl w:ilvl="0" w:tplc="173CB0EE">
      <w:start w:val="1"/>
      <w:numFmt w:val="bullet"/>
      <w:pStyle w:val="a"/>
      <w:lvlText w:val=""/>
      <w:lvlJc w:val="left"/>
      <w:pPr>
        <w:ind w:left="420" w:hanging="420"/>
      </w:pPr>
      <w:rPr>
        <w:rFonts w:ascii="Wingdings" w:hAnsi="Wingdings" w:hint="default"/>
      </w:rPr>
    </w:lvl>
    <w:lvl w:ilvl="1" w:tplc="C49048F6">
      <w:start w:val="1"/>
      <w:numFmt w:val="bullet"/>
      <w:pStyle w:val="a0"/>
      <w:lvlText w:val=""/>
      <w:lvlJc w:val="left"/>
      <w:pPr>
        <w:ind w:left="840" w:hanging="42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FA24FDD"/>
    <w:multiLevelType w:val="multilevel"/>
    <w:tmpl w:val="60CCDCDC"/>
    <w:lvl w:ilvl="0">
      <w:start w:val="1"/>
      <w:numFmt w:val="decimal"/>
      <w:pStyle w:val="1"/>
      <w:lvlText w:val="%1"/>
      <w:lvlJc w:val="left"/>
      <w:pPr>
        <w:tabs>
          <w:tab w:val="num" w:pos="432"/>
        </w:tabs>
        <w:ind w:left="432" w:hanging="432"/>
      </w:pPr>
      <w:rPr>
        <w:rFonts w:ascii="Times New Roman" w:eastAsia="宋体" w:hAnsi="Times New Roman" w:hint="default"/>
        <w:b/>
        <w:i w:val="0"/>
        <w:sz w:val="32"/>
      </w:rPr>
    </w:lvl>
    <w:lvl w:ilvl="1">
      <w:start w:val="1"/>
      <w:numFmt w:val="decimal"/>
      <w:pStyle w:val="2"/>
      <w:lvlText w:val="%1.%2"/>
      <w:lvlJc w:val="left"/>
      <w:pPr>
        <w:tabs>
          <w:tab w:val="num" w:pos="680"/>
        </w:tabs>
        <w:ind w:left="680" w:hanging="680"/>
      </w:pPr>
      <w:rPr>
        <w:rFonts w:ascii="Times New Roman" w:eastAsia="宋体" w:hAnsi="Times New Roman" w:hint="default"/>
        <w:b/>
        <w:i w:val="0"/>
        <w:sz w:val="30"/>
      </w:rPr>
    </w:lvl>
    <w:lvl w:ilvl="2">
      <w:start w:val="1"/>
      <w:numFmt w:val="decimal"/>
      <w:pStyle w:val="3"/>
      <w:lvlText w:val="%1.%2.%3"/>
      <w:lvlJc w:val="left"/>
      <w:pPr>
        <w:tabs>
          <w:tab w:val="num" w:pos="851"/>
        </w:tabs>
        <w:ind w:left="851" w:hanging="851"/>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pStyle w:val="4"/>
      <w:lvlText w:val="%1.%2.%3.%4"/>
      <w:lvlJc w:val="left"/>
      <w:pPr>
        <w:tabs>
          <w:tab w:val="num" w:pos="864"/>
        </w:tabs>
        <w:ind w:left="864" w:hanging="864"/>
      </w:pPr>
      <w:rPr>
        <w:rFonts w:ascii="Times New Roman" w:eastAsia="宋体" w:hAnsi="Times New Roman" w:hint="default"/>
        <w:b/>
        <w:i w:val="0"/>
        <w:sz w:val="28"/>
      </w:rPr>
    </w:lvl>
    <w:lvl w:ilvl="4">
      <w:start w:val="1"/>
      <w:numFmt w:val="decimal"/>
      <w:pStyle w:val="5"/>
      <w:lvlText w:val="%1.%2.%3.%4.%5"/>
      <w:lvlJc w:val="left"/>
      <w:pPr>
        <w:tabs>
          <w:tab w:val="num" w:pos="851"/>
        </w:tabs>
        <w:ind w:left="851" w:hanging="851"/>
      </w:pPr>
      <w:rPr>
        <w:rFonts w:ascii="Times New Roman" w:eastAsia="宋体" w:hAnsi="Times New Roman" w:hint="default"/>
        <w:b/>
        <w:i w:val="0"/>
        <w:sz w:val="28"/>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nsid w:val="42393ABA"/>
    <w:multiLevelType w:val="multilevel"/>
    <w:tmpl w:val="3684D738"/>
    <w:lvl w:ilvl="0">
      <w:start w:val="1"/>
      <w:numFmt w:val="decimal"/>
      <w:pStyle w:val="QB1"/>
      <w:lvlText w:val="%1"/>
      <w:lvlJc w:val="left"/>
      <w:pPr>
        <w:tabs>
          <w:tab w:val="num" w:pos="425"/>
        </w:tabs>
        <w:ind w:left="425" w:hanging="425"/>
      </w:pPr>
      <w:rPr>
        <w:rFonts w:hint="eastAsia"/>
      </w:rPr>
    </w:lvl>
    <w:lvl w:ilvl="1">
      <w:start w:val="1"/>
      <w:numFmt w:val="decimal"/>
      <w:pStyle w:val="QB2"/>
      <w:lvlText w:val="%1.%2."/>
      <w:lvlJc w:val="left"/>
      <w:pPr>
        <w:tabs>
          <w:tab w:val="num" w:pos="567"/>
        </w:tabs>
        <w:ind w:left="567" w:hanging="567"/>
      </w:pPr>
      <w:rPr>
        <w:rFonts w:hint="eastAsia"/>
      </w:rPr>
    </w:lvl>
    <w:lvl w:ilvl="2">
      <w:start w:val="1"/>
      <w:numFmt w:val="decimal"/>
      <w:pStyle w:val="QB3"/>
      <w:lvlText w:val="%1.1.%3."/>
      <w:lvlJc w:val="left"/>
      <w:pPr>
        <w:tabs>
          <w:tab w:val="num" w:pos="709"/>
        </w:tabs>
        <w:ind w:left="709" w:hanging="709"/>
      </w:pPr>
      <w:rPr>
        <w:rFonts w:hint="default"/>
        <w:color w:val="auto"/>
      </w:rPr>
    </w:lvl>
    <w:lvl w:ilvl="3">
      <w:start w:val="1"/>
      <w:numFmt w:val="decimal"/>
      <w:lvlText w:val="%1.%2.%3.%4."/>
      <w:lvlJc w:val="left"/>
      <w:pPr>
        <w:tabs>
          <w:tab w:val="num" w:pos="851"/>
        </w:tabs>
        <w:ind w:left="851" w:hanging="851"/>
      </w:pPr>
      <w:rPr>
        <w:rFonts w:hint="eastAsia"/>
        <w:b/>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426F5BCB"/>
    <w:multiLevelType w:val="multilevel"/>
    <w:tmpl w:val="4E44139A"/>
    <w:styleLink w:val="Chong"/>
    <w:lvl w:ilvl="0">
      <w:start w:val="1"/>
      <w:numFmt w:val="decimal"/>
      <w:lvlText w:val="%1"/>
      <w:lvlJc w:val="left"/>
      <w:pPr>
        <w:tabs>
          <w:tab w:val="num" w:pos="425"/>
        </w:tabs>
        <w:ind w:left="425" w:hanging="425"/>
      </w:pPr>
      <w:rPr>
        <w:rFonts w:hint="eastAsia"/>
        <w:b/>
        <w:sz w:val="21"/>
        <w:szCs w:val="21"/>
      </w:rPr>
    </w:lvl>
    <w:lvl w:ilvl="1">
      <w:start w:val="1"/>
      <w:numFmt w:val="decimal"/>
      <w:lvlText w:val="%1.%2."/>
      <w:lvlJc w:val="left"/>
      <w:pPr>
        <w:tabs>
          <w:tab w:val="num" w:pos="567"/>
        </w:tabs>
        <w:ind w:left="567" w:hanging="567"/>
      </w:pPr>
      <w:rPr>
        <w:rFonts w:hint="eastAsia"/>
      </w:rPr>
    </w:lvl>
    <w:lvl w:ilvl="2">
      <w:start w:val="1"/>
      <w:numFmt w:val="decimal"/>
      <w:lvlText w:val="%1.1.%3."/>
      <w:lvlJc w:val="left"/>
      <w:pPr>
        <w:tabs>
          <w:tab w:val="num" w:pos="709"/>
        </w:tabs>
        <w:ind w:left="709" w:hanging="709"/>
      </w:pPr>
      <w:rPr>
        <w:rFonts w:hint="default"/>
        <w:color w:val="auto"/>
      </w:rPr>
    </w:lvl>
    <w:lvl w:ilvl="3">
      <w:start w:val="1"/>
      <w:numFmt w:val="decimal"/>
      <w:lvlText w:val="%1.%2.%3.%4."/>
      <w:lvlJc w:val="left"/>
      <w:pPr>
        <w:tabs>
          <w:tab w:val="num" w:pos="851"/>
        </w:tabs>
        <w:ind w:left="851" w:hanging="851"/>
      </w:pPr>
      <w:rPr>
        <w:rFonts w:hint="eastAsia"/>
        <w:b/>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5D1A7726"/>
    <w:multiLevelType w:val="multilevel"/>
    <w:tmpl w:val="19F2A672"/>
    <w:lvl w:ilvl="0">
      <w:start w:val="1"/>
      <w:numFmt w:val="upperLetter"/>
      <w:pStyle w:val="QB"/>
      <w:lvlText w:val="附录%1"/>
      <w:lvlJc w:val="left"/>
      <w:pPr>
        <w:tabs>
          <w:tab w:val="num" w:pos="425"/>
        </w:tabs>
        <w:ind w:left="0" w:firstLine="0"/>
      </w:pPr>
      <w:rPr>
        <w:rFonts w:hint="eastAsia"/>
      </w:rPr>
    </w:lvl>
    <w:lvl w:ilvl="1">
      <w:start w:val="1"/>
      <w:numFmt w:val="decimal"/>
      <w:lvlText w:val="%1.%2."/>
      <w:lvlJc w:val="left"/>
      <w:pPr>
        <w:tabs>
          <w:tab w:val="num" w:pos="567"/>
        </w:tabs>
        <w:ind w:left="567" w:hanging="992"/>
      </w:pPr>
      <w:rPr>
        <w:rFonts w:hint="eastAsia"/>
      </w:rPr>
    </w:lvl>
    <w:lvl w:ilvl="2">
      <w:start w:val="1"/>
      <w:numFmt w:val="decimal"/>
      <w:lvlText w:val="%1.%2.%3."/>
      <w:lvlJc w:val="left"/>
      <w:pPr>
        <w:tabs>
          <w:tab w:val="num" w:pos="709"/>
        </w:tabs>
        <w:ind w:left="709"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3"/>
  </w:num>
  <w:num w:numId="3">
    <w:abstractNumId w:val="2"/>
  </w:num>
  <w:num w:numId="4">
    <w:abstractNumId w:val="4"/>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1F08"/>
  <w:defaultTabStop w:val="420"/>
  <w:drawingGridHorizontalSpacing w:val="1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6FA1"/>
    <w:rsid w:val="00002AB2"/>
    <w:rsid w:val="00023025"/>
    <w:rsid w:val="000230A1"/>
    <w:rsid w:val="000349C9"/>
    <w:rsid w:val="00037F03"/>
    <w:rsid w:val="00040BE5"/>
    <w:rsid w:val="000545A1"/>
    <w:rsid w:val="00067C1C"/>
    <w:rsid w:val="00070791"/>
    <w:rsid w:val="00070B91"/>
    <w:rsid w:val="00091AE9"/>
    <w:rsid w:val="0009629D"/>
    <w:rsid w:val="000A237F"/>
    <w:rsid w:val="000A57BD"/>
    <w:rsid w:val="000B2102"/>
    <w:rsid w:val="000B290A"/>
    <w:rsid w:val="000B32FF"/>
    <w:rsid w:val="000B3396"/>
    <w:rsid w:val="000D4244"/>
    <w:rsid w:val="000E09B6"/>
    <w:rsid w:val="000E2AAD"/>
    <w:rsid w:val="000E2FA4"/>
    <w:rsid w:val="000E4435"/>
    <w:rsid w:val="000E6FC5"/>
    <w:rsid w:val="000F355B"/>
    <w:rsid w:val="001131A4"/>
    <w:rsid w:val="00122F26"/>
    <w:rsid w:val="00125D20"/>
    <w:rsid w:val="001263F7"/>
    <w:rsid w:val="00135665"/>
    <w:rsid w:val="00136948"/>
    <w:rsid w:val="00136E66"/>
    <w:rsid w:val="00156EB8"/>
    <w:rsid w:val="00163674"/>
    <w:rsid w:val="0016568B"/>
    <w:rsid w:val="00172401"/>
    <w:rsid w:val="00174AC9"/>
    <w:rsid w:val="0017631B"/>
    <w:rsid w:val="001838A4"/>
    <w:rsid w:val="001904D9"/>
    <w:rsid w:val="001913C2"/>
    <w:rsid w:val="001918B3"/>
    <w:rsid w:val="00192885"/>
    <w:rsid w:val="001A5EC4"/>
    <w:rsid w:val="001B0FEE"/>
    <w:rsid w:val="001B5964"/>
    <w:rsid w:val="001C3D72"/>
    <w:rsid w:val="001C4DF9"/>
    <w:rsid w:val="001C6F3A"/>
    <w:rsid w:val="001D0059"/>
    <w:rsid w:val="001D5BC7"/>
    <w:rsid w:val="001E1216"/>
    <w:rsid w:val="00214076"/>
    <w:rsid w:val="00215136"/>
    <w:rsid w:val="00220CAC"/>
    <w:rsid w:val="00221647"/>
    <w:rsid w:val="002239C4"/>
    <w:rsid w:val="002252BA"/>
    <w:rsid w:val="00225573"/>
    <w:rsid w:val="00226A7A"/>
    <w:rsid w:val="00227F09"/>
    <w:rsid w:val="002409AA"/>
    <w:rsid w:val="00240B77"/>
    <w:rsid w:val="00241641"/>
    <w:rsid w:val="0024440F"/>
    <w:rsid w:val="0027651A"/>
    <w:rsid w:val="00277218"/>
    <w:rsid w:val="002803FF"/>
    <w:rsid w:val="002811F7"/>
    <w:rsid w:val="00281F4C"/>
    <w:rsid w:val="00282284"/>
    <w:rsid w:val="00285420"/>
    <w:rsid w:val="00287133"/>
    <w:rsid w:val="00292D7A"/>
    <w:rsid w:val="002968DB"/>
    <w:rsid w:val="002A2C17"/>
    <w:rsid w:val="002B0A1A"/>
    <w:rsid w:val="002B1952"/>
    <w:rsid w:val="002B2833"/>
    <w:rsid w:val="002B39E2"/>
    <w:rsid w:val="002B54C6"/>
    <w:rsid w:val="002C0C1B"/>
    <w:rsid w:val="002C677F"/>
    <w:rsid w:val="002D5C8C"/>
    <w:rsid w:val="002E18B0"/>
    <w:rsid w:val="002F6DE0"/>
    <w:rsid w:val="00300D1A"/>
    <w:rsid w:val="0031065A"/>
    <w:rsid w:val="00311FD4"/>
    <w:rsid w:val="00312598"/>
    <w:rsid w:val="00341D1A"/>
    <w:rsid w:val="00341DEA"/>
    <w:rsid w:val="00367B74"/>
    <w:rsid w:val="0037699A"/>
    <w:rsid w:val="00382B6D"/>
    <w:rsid w:val="003A3219"/>
    <w:rsid w:val="003A3667"/>
    <w:rsid w:val="003A4452"/>
    <w:rsid w:val="003A742F"/>
    <w:rsid w:val="003B2E19"/>
    <w:rsid w:val="003B577D"/>
    <w:rsid w:val="003B7139"/>
    <w:rsid w:val="003C565C"/>
    <w:rsid w:val="003D0D1A"/>
    <w:rsid w:val="003D32D0"/>
    <w:rsid w:val="003D34B5"/>
    <w:rsid w:val="003E1355"/>
    <w:rsid w:val="003E27A7"/>
    <w:rsid w:val="003E5EC0"/>
    <w:rsid w:val="003E6061"/>
    <w:rsid w:val="003E6B07"/>
    <w:rsid w:val="003F698D"/>
    <w:rsid w:val="00406954"/>
    <w:rsid w:val="00407FF0"/>
    <w:rsid w:val="004110FE"/>
    <w:rsid w:val="004157AB"/>
    <w:rsid w:val="00421E60"/>
    <w:rsid w:val="00423175"/>
    <w:rsid w:val="004252E5"/>
    <w:rsid w:val="00431312"/>
    <w:rsid w:val="00432B89"/>
    <w:rsid w:val="00444953"/>
    <w:rsid w:val="004527D1"/>
    <w:rsid w:val="0045733E"/>
    <w:rsid w:val="0046121E"/>
    <w:rsid w:val="00461467"/>
    <w:rsid w:val="00463F7E"/>
    <w:rsid w:val="00481A98"/>
    <w:rsid w:val="00486AED"/>
    <w:rsid w:val="00492BB1"/>
    <w:rsid w:val="00495895"/>
    <w:rsid w:val="004B4478"/>
    <w:rsid w:val="004C3462"/>
    <w:rsid w:val="004D038C"/>
    <w:rsid w:val="004D5E98"/>
    <w:rsid w:val="004E0F71"/>
    <w:rsid w:val="004E1197"/>
    <w:rsid w:val="004E1C80"/>
    <w:rsid w:val="004F2B8D"/>
    <w:rsid w:val="005052F4"/>
    <w:rsid w:val="0050651D"/>
    <w:rsid w:val="0051099D"/>
    <w:rsid w:val="00526272"/>
    <w:rsid w:val="005347E4"/>
    <w:rsid w:val="00562522"/>
    <w:rsid w:val="0057126B"/>
    <w:rsid w:val="00571EF1"/>
    <w:rsid w:val="00573B67"/>
    <w:rsid w:val="005741AB"/>
    <w:rsid w:val="00586811"/>
    <w:rsid w:val="00587A57"/>
    <w:rsid w:val="005966DD"/>
    <w:rsid w:val="005A1CE8"/>
    <w:rsid w:val="005A316B"/>
    <w:rsid w:val="005B1049"/>
    <w:rsid w:val="005B1DE8"/>
    <w:rsid w:val="005B201E"/>
    <w:rsid w:val="005C1E9C"/>
    <w:rsid w:val="005D516D"/>
    <w:rsid w:val="005D7542"/>
    <w:rsid w:val="005E044E"/>
    <w:rsid w:val="005E29B9"/>
    <w:rsid w:val="005E397F"/>
    <w:rsid w:val="005F1344"/>
    <w:rsid w:val="00600EEF"/>
    <w:rsid w:val="00602CAB"/>
    <w:rsid w:val="00605739"/>
    <w:rsid w:val="006161DC"/>
    <w:rsid w:val="00620163"/>
    <w:rsid w:val="00624CD6"/>
    <w:rsid w:val="00630D97"/>
    <w:rsid w:val="00636C9C"/>
    <w:rsid w:val="00644B03"/>
    <w:rsid w:val="00664D30"/>
    <w:rsid w:val="00694E5F"/>
    <w:rsid w:val="006A0642"/>
    <w:rsid w:val="006A0F41"/>
    <w:rsid w:val="006B0F55"/>
    <w:rsid w:val="006B2919"/>
    <w:rsid w:val="006B5680"/>
    <w:rsid w:val="006B6859"/>
    <w:rsid w:val="006C1434"/>
    <w:rsid w:val="006C2CD8"/>
    <w:rsid w:val="006C4F5C"/>
    <w:rsid w:val="006C6E70"/>
    <w:rsid w:val="006D1BF2"/>
    <w:rsid w:val="006D1C98"/>
    <w:rsid w:val="006D1D72"/>
    <w:rsid w:val="006D3433"/>
    <w:rsid w:val="006F2004"/>
    <w:rsid w:val="006F7091"/>
    <w:rsid w:val="00703A5E"/>
    <w:rsid w:val="00710D67"/>
    <w:rsid w:val="00721201"/>
    <w:rsid w:val="0072334A"/>
    <w:rsid w:val="007322B3"/>
    <w:rsid w:val="007338BC"/>
    <w:rsid w:val="00740E27"/>
    <w:rsid w:val="00757DC5"/>
    <w:rsid w:val="007608CB"/>
    <w:rsid w:val="007624CA"/>
    <w:rsid w:val="00762D69"/>
    <w:rsid w:val="00763C0B"/>
    <w:rsid w:val="0077088E"/>
    <w:rsid w:val="007717AB"/>
    <w:rsid w:val="00796267"/>
    <w:rsid w:val="00797776"/>
    <w:rsid w:val="007A017E"/>
    <w:rsid w:val="007C00FD"/>
    <w:rsid w:val="007C064D"/>
    <w:rsid w:val="007C463D"/>
    <w:rsid w:val="007D3D35"/>
    <w:rsid w:val="007D4F64"/>
    <w:rsid w:val="007D674A"/>
    <w:rsid w:val="007E3755"/>
    <w:rsid w:val="007E56B6"/>
    <w:rsid w:val="007E6BF8"/>
    <w:rsid w:val="007F5CE2"/>
    <w:rsid w:val="0080198D"/>
    <w:rsid w:val="0082012F"/>
    <w:rsid w:val="008242C6"/>
    <w:rsid w:val="00833006"/>
    <w:rsid w:val="008427AA"/>
    <w:rsid w:val="00845669"/>
    <w:rsid w:val="0085355D"/>
    <w:rsid w:val="008542BC"/>
    <w:rsid w:val="00861D99"/>
    <w:rsid w:val="00866716"/>
    <w:rsid w:val="00866C55"/>
    <w:rsid w:val="0087120D"/>
    <w:rsid w:val="00874296"/>
    <w:rsid w:val="00874940"/>
    <w:rsid w:val="00876818"/>
    <w:rsid w:val="0088001C"/>
    <w:rsid w:val="00880424"/>
    <w:rsid w:val="00893060"/>
    <w:rsid w:val="008A2C46"/>
    <w:rsid w:val="008B0B76"/>
    <w:rsid w:val="008C3122"/>
    <w:rsid w:val="008D2C31"/>
    <w:rsid w:val="008D38C3"/>
    <w:rsid w:val="008D3BF7"/>
    <w:rsid w:val="008D721A"/>
    <w:rsid w:val="008E7BA2"/>
    <w:rsid w:val="008F348C"/>
    <w:rsid w:val="008F7F97"/>
    <w:rsid w:val="009051E0"/>
    <w:rsid w:val="0090526F"/>
    <w:rsid w:val="0091630C"/>
    <w:rsid w:val="00916CE4"/>
    <w:rsid w:val="009423A3"/>
    <w:rsid w:val="00943E0A"/>
    <w:rsid w:val="009503D7"/>
    <w:rsid w:val="00951D1D"/>
    <w:rsid w:val="00954701"/>
    <w:rsid w:val="0095770B"/>
    <w:rsid w:val="00962902"/>
    <w:rsid w:val="00975714"/>
    <w:rsid w:val="00980B74"/>
    <w:rsid w:val="00985F97"/>
    <w:rsid w:val="00992030"/>
    <w:rsid w:val="0099778F"/>
    <w:rsid w:val="009A4935"/>
    <w:rsid w:val="009A7C3D"/>
    <w:rsid w:val="009E56E2"/>
    <w:rsid w:val="009E72D8"/>
    <w:rsid w:val="009F0B2D"/>
    <w:rsid w:val="009F59AD"/>
    <w:rsid w:val="009F5ACA"/>
    <w:rsid w:val="009F61F4"/>
    <w:rsid w:val="00A07AE3"/>
    <w:rsid w:val="00A13E48"/>
    <w:rsid w:val="00A13EDD"/>
    <w:rsid w:val="00A23644"/>
    <w:rsid w:val="00A26E36"/>
    <w:rsid w:val="00A27259"/>
    <w:rsid w:val="00A302CC"/>
    <w:rsid w:val="00A30DC1"/>
    <w:rsid w:val="00A40AB3"/>
    <w:rsid w:val="00A451B1"/>
    <w:rsid w:val="00A51AEA"/>
    <w:rsid w:val="00A61B46"/>
    <w:rsid w:val="00A67744"/>
    <w:rsid w:val="00A735E0"/>
    <w:rsid w:val="00A82C28"/>
    <w:rsid w:val="00A853DF"/>
    <w:rsid w:val="00A86138"/>
    <w:rsid w:val="00A87B97"/>
    <w:rsid w:val="00A93E11"/>
    <w:rsid w:val="00A95ADC"/>
    <w:rsid w:val="00A96209"/>
    <w:rsid w:val="00AA0BC8"/>
    <w:rsid w:val="00AA1A9D"/>
    <w:rsid w:val="00AA21BE"/>
    <w:rsid w:val="00AA4399"/>
    <w:rsid w:val="00AB0656"/>
    <w:rsid w:val="00AB0959"/>
    <w:rsid w:val="00AB5E10"/>
    <w:rsid w:val="00AC13BA"/>
    <w:rsid w:val="00AC4A8B"/>
    <w:rsid w:val="00AC4AA8"/>
    <w:rsid w:val="00AE1794"/>
    <w:rsid w:val="00AE43EB"/>
    <w:rsid w:val="00AF0E9E"/>
    <w:rsid w:val="00AF45E5"/>
    <w:rsid w:val="00B06491"/>
    <w:rsid w:val="00B07256"/>
    <w:rsid w:val="00B07C9C"/>
    <w:rsid w:val="00B125DA"/>
    <w:rsid w:val="00B20601"/>
    <w:rsid w:val="00B2323E"/>
    <w:rsid w:val="00B23DFA"/>
    <w:rsid w:val="00B25914"/>
    <w:rsid w:val="00B3351D"/>
    <w:rsid w:val="00B3626C"/>
    <w:rsid w:val="00B3643A"/>
    <w:rsid w:val="00B408C2"/>
    <w:rsid w:val="00B511E8"/>
    <w:rsid w:val="00B60E58"/>
    <w:rsid w:val="00B64531"/>
    <w:rsid w:val="00B66379"/>
    <w:rsid w:val="00B75ECA"/>
    <w:rsid w:val="00B76F0C"/>
    <w:rsid w:val="00B80A86"/>
    <w:rsid w:val="00B811E6"/>
    <w:rsid w:val="00B82C1C"/>
    <w:rsid w:val="00B83E79"/>
    <w:rsid w:val="00B9453D"/>
    <w:rsid w:val="00B95821"/>
    <w:rsid w:val="00BA1538"/>
    <w:rsid w:val="00BA5DCA"/>
    <w:rsid w:val="00BA6404"/>
    <w:rsid w:val="00BA7D4F"/>
    <w:rsid w:val="00BB0FCA"/>
    <w:rsid w:val="00BB4E3A"/>
    <w:rsid w:val="00BB627D"/>
    <w:rsid w:val="00BC20FC"/>
    <w:rsid w:val="00BC2960"/>
    <w:rsid w:val="00BC4030"/>
    <w:rsid w:val="00BD2E4F"/>
    <w:rsid w:val="00BD72F8"/>
    <w:rsid w:val="00BE22D7"/>
    <w:rsid w:val="00BF384B"/>
    <w:rsid w:val="00C037FE"/>
    <w:rsid w:val="00C1577C"/>
    <w:rsid w:val="00C17A95"/>
    <w:rsid w:val="00C21F4F"/>
    <w:rsid w:val="00C23A98"/>
    <w:rsid w:val="00C247DD"/>
    <w:rsid w:val="00C368F5"/>
    <w:rsid w:val="00C37E42"/>
    <w:rsid w:val="00C50667"/>
    <w:rsid w:val="00C52BE6"/>
    <w:rsid w:val="00C62704"/>
    <w:rsid w:val="00C64604"/>
    <w:rsid w:val="00C7647C"/>
    <w:rsid w:val="00C8306D"/>
    <w:rsid w:val="00C86E83"/>
    <w:rsid w:val="00C87245"/>
    <w:rsid w:val="00C92308"/>
    <w:rsid w:val="00C95A25"/>
    <w:rsid w:val="00CA34C9"/>
    <w:rsid w:val="00CA395C"/>
    <w:rsid w:val="00CA4957"/>
    <w:rsid w:val="00CB0307"/>
    <w:rsid w:val="00CC0583"/>
    <w:rsid w:val="00CC129A"/>
    <w:rsid w:val="00CC3EC9"/>
    <w:rsid w:val="00CD4D1E"/>
    <w:rsid w:val="00CD4FE6"/>
    <w:rsid w:val="00CF03A6"/>
    <w:rsid w:val="00D00ACA"/>
    <w:rsid w:val="00D106C6"/>
    <w:rsid w:val="00D2529A"/>
    <w:rsid w:val="00D343E4"/>
    <w:rsid w:val="00D47B84"/>
    <w:rsid w:val="00D5636C"/>
    <w:rsid w:val="00D60FA7"/>
    <w:rsid w:val="00D65527"/>
    <w:rsid w:val="00D70F03"/>
    <w:rsid w:val="00D72892"/>
    <w:rsid w:val="00D8378A"/>
    <w:rsid w:val="00D83F66"/>
    <w:rsid w:val="00D871A9"/>
    <w:rsid w:val="00D90FF6"/>
    <w:rsid w:val="00D92CF0"/>
    <w:rsid w:val="00D938DD"/>
    <w:rsid w:val="00D93D12"/>
    <w:rsid w:val="00D94098"/>
    <w:rsid w:val="00D948B7"/>
    <w:rsid w:val="00D966CB"/>
    <w:rsid w:val="00DA048E"/>
    <w:rsid w:val="00DA206A"/>
    <w:rsid w:val="00DA3A34"/>
    <w:rsid w:val="00DA5293"/>
    <w:rsid w:val="00DA5F9B"/>
    <w:rsid w:val="00DB29B2"/>
    <w:rsid w:val="00DC300A"/>
    <w:rsid w:val="00DC3528"/>
    <w:rsid w:val="00DC71E1"/>
    <w:rsid w:val="00DC7BE3"/>
    <w:rsid w:val="00DD47D3"/>
    <w:rsid w:val="00DD56B3"/>
    <w:rsid w:val="00DD70F9"/>
    <w:rsid w:val="00DD736B"/>
    <w:rsid w:val="00DE1EA6"/>
    <w:rsid w:val="00DF3EC6"/>
    <w:rsid w:val="00DF6A4B"/>
    <w:rsid w:val="00DF6FA1"/>
    <w:rsid w:val="00E002A4"/>
    <w:rsid w:val="00E12376"/>
    <w:rsid w:val="00E15A25"/>
    <w:rsid w:val="00E315A8"/>
    <w:rsid w:val="00E41F6F"/>
    <w:rsid w:val="00E45DCF"/>
    <w:rsid w:val="00E51B0C"/>
    <w:rsid w:val="00E566C1"/>
    <w:rsid w:val="00E66663"/>
    <w:rsid w:val="00E7401D"/>
    <w:rsid w:val="00E7533E"/>
    <w:rsid w:val="00E753D9"/>
    <w:rsid w:val="00E94378"/>
    <w:rsid w:val="00EA23FF"/>
    <w:rsid w:val="00EA5EE4"/>
    <w:rsid w:val="00EB2520"/>
    <w:rsid w:val="00EB4BCE"/>
    <w:rsid w:val="00ED4336"/>
    <w:rsid w:val="00ED4A96"/>
    <w:rsid w:val="00ED6B86"/>
    <w:rsid w:val="00ED796F"/>
    <w:rsid w:val="00EE3B63"/>
    <w:rsid w:val="00EE4DDE"/>
    <w:rsid w:val="00EE6EFE"/>
    <w:rsid w:val="00EF5567"/>
    <w:rsid w:val="00F03E7D"/>
    <w:rsid w:val="00F04DE8"/>
    <w:rsid w:val="00F07C98"/>
    <w:rsid w:val="00F102AE"/>
    <w:rsid w:val="00F10E11"/>
    <w:rsid w:val="00F12FEB"/>
    <w:rsid w:val="00F13CBE"/>
    <w:rsid w:val="00F14EB6"/>
    <w:rsid w:val="00F15CB7"/>
    <w:rsid w:val="00F17C5F"/>
    <w:rsid w:val="00F216F7"/>
    <w:rsid w:val="00F23A93"/>
    <w:rsid w:val="00F24B5F"/>
    <w:rsid w:val="00F272AD"/>
    <w:rsid w:val="00F278A3"/>
    <w:rsid w:val="00F30CFE"/>
    <w:rsid w:val="00F3790C"/>
    <w:rsid w:val="00F406DF"/>
    <w:rsid w:val="00F47322"/>
    <w:rsid w:val="00F506C0"/>
    <w:rsid w:val="00F509B7"/>
    <w:rsid w:val="00F55344"/>
    <w:rsid w:val="00F6327B"/>
    <w:rsid w:val="00F85FA3"/>
    <w:rsid w:val="00F8753D"/>
    <w:rsid w:val="00F92ADA"/>
    <w:rsid w:val="00F97066"/>
    <w:rsid w:val="00FA4AFA"/>
    <w:rsid w:val="00FA7EF0"/>
    <w:rsid w:val="00FB2053"/>
    <w:rsid w:val="00FB3864"/>
    <w:rsid w:val="00FB6BED"/>
    <w:rsid w:val="00FD1A3A"/>
    <w:rsid w:val="00FD68B1"/>
    <w:rsid w:val="00FD7F96"/>
    <w:rsid w:val="00FE5FDD"/>
    <w:rsid w:val="00FF317B"/>
    <w:rsid w:val="00FF6F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64D30"/>
    <w:pPr>
      <w:widowControl w:val="0"/>
      <w:spacing w:line="360" w:lineRule="auto"/>
      <w:ind w:firstLineChars="200" w:firstLine="200"/>
      <w:jc w:val="both"/>
    </w:pPr>
    <w:rPr>
      <w:kern w:val="2"/>
      <w:sz w:val="24"/>
      <w:szCs w:val="24"/>
    </w:rPr>
  </w:style>
  <w:style w:type="paragraph" w:styleId="1">
    <w:name w:val="heading 1"/>
    <w:aliases w:val="H1,h1,Level 1 Topic Heading,PIM 1,Normal + Font: Helvetica,Bold,Space Before 12 pt,Not Bold,Section Head,1st level,l1,1,H11,H12,H13,H14,H15,H16,H17,Title1,标准章,章节,标题 11,Heading 11,level 1,Level 1 Head,Heading 0,1.,1. heading 1,Huvudrubrik,h11,h12,&amp;3"/>
    <w:basedOn w:val="a1"/>
    <w:next w:val="a1"/>
    <w:link w:val="1Char"/>
    <w:qFormat/>
    <w:rsid w:val="00664D30"/>
    <w:pPr>
      <w:keepNext/>
      <w:keepLines/>
      <w:pageBreakBefore/>
      <w:numPr>
        <w:numId w:val="1"/>
      </w:numPr>
      <w:spacing w:before="320" w:after="320" w:line="480" w:lineRule="auto"/>
      <w:ind w:firstLineChars="0" w:firstLine="0"/>
      <w:outlineLvl w:val="0"/>
    </w:pPr>
    <w:rPr>
      <w:b/>
      <w:bCs/>
      <w:kern w:val="44"/>
      <w:sz w:val="32"/>
      <w:szCs w:val="44"/>
    </w:rPr>
  </w:style>
  <w:style w:type="paragraph" w:styleId="2">
    <w:name w:val="heading 2"/>
    <w:aliases w:val="H2,h2,PIM2,Heading 2 Hidden,Heading 2 CCBS,heading 2,Titre3,HD2,sect 1.2,H21,sect 1.21,H22,sect 1.22,H211,sect 1.211,H23,sect 1.23,H212,sect 1.212,第一章 标题 2,2nd level,2,Header 2,l2,DO NOT USE_h2,chn,Chapter Number/Appendix Letter,Underrubrik1,大标题,DO"/>
    <w:basedOn w:val="a1"/>
    <w:next w:val="a1"/>
    <w:link w:val="2Char"/>
    <w:qFormat/>
    <w:rsid w:val="00664D30"/>
    <w:pPr>
      <w:keepNext/>
      <w:keepLines/>
      <w:numPr>
        <w:ilvl w:val="1"/>
        <w:numId w:val="1"/>
      </w:numPr>
      <w:spacing w:before="300" w:after="300" w:line="480" w:lineRule="auto"/>
      <w:ind w:firstLineChars="0" w:firstLine="0"/>
      <w:outlineLvl w:val="1"/>
    </w:pPr>
    <w:rPr>
      <w:b/>
      <w:bCs/>
      <w:sz w:val="30"/>
      <w:szCs w:val="32"/>
    </w:rPr>
  </w:style>
  <w:style w:type="paragraph" w:styleId="3">
    <w:name w:val="heading 3"/>
    <w:aliases w:val="h3,sect1.2.3,BOD 0,H3,l3,CT,3rd level,3,1.1.1,Level 3 Topic Heading,heading 3,Bold Head,bh,1.1.1.标题 3,subhead,TF-Overskrift 3,Underrubrik2,h31,V_Head3,Podkapitola2,h3 sub heading,(Alt+3),Table Attribute Heading,Heading C,sub Italic,proj3,proj31,31"/>
    <w:basedOn w:val="a1"/>
    <w:next w:val="a1"/>
    <w:link w:val="3Char"/>
    <w:qFormat/>
    <w:rsid w:val="00BB0FCA"/>
    <w:pPr>
      <w:keepLines/>
      <w:numPr>
        <w:ilvl w:val="2"/>
        <w:numId w:val="1"/>
      </w:numPr>
      <w:spacing w:before="280" w:after="280" w:line="480" w:lineRule="auto"/>
      <w:ind w:firstLineChars="0" w:firstLine="0"/>
      <w:outlineLvl w:val="2"/>
    </w:pPr>
    <w:rPr>
      <w:b/>
      <w:bCs/>
      <w:sz w:val="28"/>
      <w:szCs w:val="32"/>
    </w:rPr>
  </w:style>
  <w:style w:type="paragraph" w:styleId="4">
    <w:name w:val="heading 4"/>
    <w:aliases w:val="H4,Ref Heading 1,rh1,Heading sql,sect 1.2.3.4,h4,三级,w标题4,1.1.1.1 Heading 4,PIM 4,4,4heading,bullet,bl,bb,L4,4th level,Heading Four,I4,l4,list 4,mh1l,Module heading 1 large (18 points),Head 4,sect 1.2.3.41,Ref Heading 11,rh11,sect 1.2.3.42,高3"/>
    <w:basedOn w:val="a1"/>
    <w:next w:val="a1"/>
    <w:link w:val="4Char"/>
    <w:qFormat/>
    <w:rsid w:val="00D948B7"/>
    <w:pPr>
      <w:keepNext/>
      <w:keepLines/>
      <w:numPr>
        <w:ilvl w:val="3"/>
        <w:numId w:val="1"/>
      </w:numPr>
      <w:spacing w:before="260" w:after="260" w:line="480" w:lineRule="auto"/>
      <w:ind w:left="0" w:firstLineChars="0" w:firstLine="0"/>
      <w:jc w:val="left"/>
      <w:outlineLvl w:val="3"/>
    </w:pPr>
    <w:rPr>
      <w:b/>
      <w:bCs/>
      <w:sz w:val="28"/>
      <w:szCs w:val="28"/>
    </w:rPr>
  </w:style>
  <w:style w:type="paragraph" w:styleId="5">
    <w:name w:val="heading 5"/>
    <w:aliases w:val="w标题5,dash,ds,dd,H5,Roman list,h5,口,口1,口2,PIM 5,heading 5,l5+toc5,Numbered Sub-list,一,正文五级标题,Second Subheading,dash1,ds1,dd1,dash2,ds2,dd2,dash3,ds3,dd3,dash4,ds4,dd4,dash5,ds5,dd5,dash6,ds6,dd6,dash7,ds7,dd7,dash8,ds8,dd8,dash9,ds9,dd9,dash10,ds10"/>
    <w:basedOn w:val="a1"/>
    <w:next w:val="a1"/>
    <w:link w:val="5Char"/>
    <w:qFormat/>
    <w:rsid w:val="00664D30"/>
    <w:pPr>
      <w:keepNext/>
      <w:keepLines/>
      <w:numPr>
        <w:ilvl w:val="4"/>
        <w:numId w:val="1"/>
      </w:numPr>
      <w:spacing w:before="240" w:after="240" w:line="480" w:lineRule="auto"/>
      <w:ind w:firstLineChars="0" w:firstLine="0"/>
      <w:outlineLvl w:val="4"/>
    </w:pPr>
    <w:rPr>
      <w:b/>
      <w:bCs/>
      <w:sz w:val="28"/>
      <w:szCs w:val="28"/>
    </w:rPr>
  </w:style>
  <w:style w:type="paragraph" w:styleId="6">
    <w:name w:val="heading 6"/>
    <w:aliases w:val="H6,正文六级标题,Bullet (Single Lines),BOD 4,Legal Level 1.,标题 6(ALT+6),PIM 6,L6,Bullet list,h6,heading 6,Heading6,Third Subheading,6,h61,h62,heading 61,第五层条,l6,hsm,submodule heading,1.1.1.1.1.1,标题七3,DO NOT USE_h6,Figure label,cnp,PIM 61,H61,BOD 41,PIM 62"/>
    <w:basedOn w:val="a1"/>
    <w:next w:val="a1"/>
    <w:link w:val="6Char"/>
    <w:qFormat/>
    <w:rsid w:val="00664D30"/>
    <w:pPr>
      <w:keepNext/>
      <w:keepLines/>
      <w:numPr>
        <w:ilvl w:val="5"/>
        <w:numId w:val="1"/>
      </w:numPr>
      <w:spacing w:before="220" w:after="220" w:line="480" w:lineRule="auto"/>
      <w:ind w:firstLineChars="0" w:firstLine="0"/>
      <w:outlineLvl w:val="5"/>
    </w:pPr>
    <w:rPr>
      <w:b/>
      <w:bCs/>
      <w:sz w:val="28"/>
    </w:rPr>
  </w:style>
  <w:style w:type="paragraph" w:styleId="7">
    <w:name w:val="heading 7"/>
    <w:aliases w:val="PIM 7,1.标题 6,H7,不用,H TIMES1,PIM 71,H71,PIM 72,H72,PIM 73,PIM 74,PIM 75,H73,PIM 711,H711,PIM 721,H721,PIM 731,PIM 741,PIM 76,H74,PIM 712,H712,PIM 722,H722,PIM 732,PIM 742,PIM 77,H75,PIM 713,H713,PIM 723,H723,PIM 733,PIM 743,letter list"/>
    <w:basedOn w:val="a1"/>
    <w:next w:val="a1"/>
    <w:link w:val="7Char"/>
    <w:qFormat/>
    <w:rsid w:val="00664D30"/>
    <w:pPr>
      <w:keepNext/>
      <w:keepLines/>
      <w:numPr>
        <w:ilvl w:val="6"/>
        <w:numId w:val="1"/>
      </w:numPr>
      <w:spacing w:before="240" w:after="64" w:line="320" w:lineRule="auto"/>
      <w:ind w:firstLineChars="0" w:firstLine="0"/>
      <w:outlineLvl w:val="6"/>
    </w:pPr>
    <w:rPr>
      <w:b/>
      <w:bCs/>
    </w:rPr>
  </w:style>
  <w:style w:type="paragraph" w:styleId="8">
    <w:name w:val="heading 8"/>
    <w:aliases w:val="正文八级标题,不用8,标题6,注意框体,Legal Level 1.1.1.,L1 Heading 8,Annex,figure title,Center Bold,H8,t,heading 8,resume,h8,Text,t Char,Text Char,ctp,Caption text (page-wide),ITT t8,PA Appendix Minor,Center Bold1,Center Bold2,Center Bold3,Center Bold4,H81,H82,H83"/>
    <w:basedOn w:val="a1"/>
    <w:next w:val="a1"/>
    <w:link w:val="8Char"/>
    <w:qFormat/>
    <w:rsid w:val="00664D30"/>
    <w:pPr>
      <w:keepNext/>
      <w:keepLines/>
      <w:numPr>
        <w:ilvl w:val="7"/>
        <w:numId w:val="1"/>
      </w:numPr>
      <w:spacing w:before="240" w:after="64" w:line="320" w:lineRule="auto"/>
      <w:ind w:firstLineChars="0" w:firstLine="0"/>
      <w:outlineLvl w:val="7"/>
    </w:pPr>
    <w:rPr>
      <w:rFonts w:ascii="Arial" w:eastAsia="黑体" w:hAnsi="Arial"/>
    </w:rPr>
  </w:style>
  <w:style w:type="paragraph" w:styleId="9">
    <w:name w:val="heading 9"/>
    <w:aliases w:val="正文九级标题,PIM 9,不用9,tt,table title,标题 45,ft,heading 9,HF,Table Text,huh,三级标题,Legal Level 1.1.1.1.,Appendix,Figure Heading,FH,ctc,Caption text (column-wide),ITT t9,App Heading,App Heading1,App Heading2,progress,progress1,progress2,progress11,H9,PIM 91"/>
    <w:basedOn w:val="a1"/>
    <w:next w:val="a1"/>
    <w:link w:val="9Char"/>
    <w:qFormat/>
    <w:rsid w:val="00664D30"/>
    <w:pPr>
      <w:keepNext/>
      <w:keepLines/>
      <w:numPr>
        <w:ilvl w:val="8"/>
        <w:numId w:val="1"/>
      </w:numPr>
      <w:spacing w:before="240" w:after="64" w:line="320" w:lineRule="auto"/>
      <w:ind w:firstLineChars="0" w:firstLine="0"/>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CharCharChar">
    <w:name w:val="Char Char Char Char Char"/>
    <w:basedOn w:val="a1"/>
    <w:rsid w:val="00664D30"/>
    <w:pPr>
      <w:widowControl/>
      <w:spacing w:after="160" w:line="240" w:lineRule="exact"/>
      <w:jc w:val="left"/>
    </w:pPr>
    <w:rPr>
      <w:rFonts w:ascii="Verdana" w:hAnsi="Verdana"/>
      <w:kern w:val="0"/>
      <w:sz w:val="20"/>
      <w:szCs w:val="20"/>
      <w:lang w:eastAsia="en-US"/>
    </w:rPr>
  </w:style>
  <w:style w:type="paragraph" w:styleId="a5">
    <w:name w:val="Document Map"/>
    <w:basedOn w:val="a1"/>
    <w:link w:val="Char"/>
    <w:semiHidden/>
    <w:rsid w:val="00664D30"/>
    <w:pPr>
      <w:shd w:val="clear" w:color="auto" w:fill="000080"/>
    </w:pPr>
  </w:style>
  <w:style w:type="paragraph" w:customStyle="1" w:styleId="10">
    <w:name w:val="样式1"/>
    <w:basedOn w:val="a1"/>
    <w:next w:val="4"/>
    <w:rsid w:val="00664D30"/>
  </w:style>
  <w:style w:type="paragraph" w:styleId="a6">
    <w:name w:val="Balloon Text"/>
    <w:basedOn w:val="a1"/>
    <w:link w:val="Char0"/>
    <w:semiHidden/>
    <w:rsid w:val="00664D30"/>
    <w:rPr>
      <w:sz w:val="18"/>
      <w:szCs w:val="18"/>
    </w:rPr>
  </w:style>
  <w:style w:type="paragraph" w:styleId="11">
    <w:name w:val="toc 1"/>
    <w:basedOn w:val="a1"/>
    <w:next w:val="a1"/>
    <w:link w:val="1Char0"/>
    <w:autoRedefine/>
    <w:uiPriority w:val="39"/>
    <w:qFormat/>
    <w:rsid w:val="00D93D12"/>
    <w:pPr>
      <w:spacing w:before="120" w:after="120"/>
      <w:jc w:val="left"/>
    </w:pPr>
    <w:rPr>
      <w:rFonts w:asciiTheme="minorHAnsi" w:hAnsiTheme="minorHAnsi"/>
      <w:b/>
      <w:bCs/>
      <w:caps/>
      <w:sz w:val="20"/>
      <w:szCs w:val="20"/>
    </w:rPr>
  </w:style>
  <w:style w:type="paragraph" w:styleId="20">
    <w:name w:val="toc 2"/>
    <w:basedOn w:val="a1"/>
    <w:next w:val="a1"/>
    <w:autoRedefine/>
    <w:uiPriority w:val="39"/>
    <w:qFormat/>
    <w:rsid w:val="00664D30"/>
    <w:pPr>
      <w:ind w:left="240"/>
      <w:jc w:val="left"/>
    </w:pPr>
    <w:rPr>
      <w:rFonts w:asciiTheme="minorHAnsi" w:hAnsiTheme="minorHAnsi"/>
      <w:smallCaps/>
      <w:sz w:val="20"/>
      <w:szCs w:val="20"/>
    </w:rPr>
  </w:style>
  <w:style w:type="paragraph" w:styleId="30">
    <w:name w:val="toc 3"/>
    <w:basedOn w:val="a1"/>
    <w:next w:val="a1"/>
    <w:autoRedefine/>
    <w:uiPriority w:val="39"/>
    <w:qFormat/>
    <w:rsid w:val="00ED796F"/>
    <w:pPr>
      <w:ind w:left="480"/>
      <w:jc w:val="left"/>
    </w:pPr>
    <w:rPr>
      <w:rFonts w:asciiTheme="minorHAnsi" w:hAnsiTheme="minorHAnsi"/>
      <w:i/>
      <w:iCs/>
      <w:sz w:val="20"/>
      <w:szCs w:val="20"/>
    </w:rPr>
  </w:style>
  <w:style w:type="character" w:styleId="a7">
    <w:name w:val="annotation reference"/>
    <w:uiPriority w:val="99"/>
    <w:rsid w:val="00664D30"/>
    <w:rPr>
      <w:sz w:val="21"/>
      <w:szCs w:val="21"/>
    </w:rPr>
  </w:style>
  <w:style w:type="paragraph" w:styleId="a8">
    <w:name w:val="annotation text"/>
    <w:basedOn w:val="a1"/>
    <w:link w:val="Char1"/>
    <w:rsid w:val="00664D30"/>
    <w:pPr>
      <w:jc w:val="left"/>
    </w:pPr>
  </w:style>
  <w:style w:type="paragraph" w:styleId="a9">
    <w:name w:val="annotation subject"/>
    <w:basedOn w:val="a8"/>
    <w:next w:val="a8"/>
    <w:link w:val="Char2"/>
    <w:semiHidden/>
    <w:rsid w:val="00664D30"/>
    <w:rPr>
      <w:b/>
      <w:bCs/>
    </w:rPr>
  </w:style>
  <w:style w:type="paragraph" w:customStyle="1" w:styleId="40">
    <w:name w:val="标题4"/>
    <w:basedOn w:val="4"/>
    <w:next w:val="a1"/>
    <w:autoRedefine/>
    <w:rsid w:val="00664D30"/>
    <w:pPr>
      <w:keepNext w:val="0"/>
      <w:keepLines w:val="0"/>
      <w:numPr>
        <w:ilvl w:val="0"/>
        <w:numId w:val="0"/>
      </w:numPr>
      <w:spacing w:before="0" w:after="0" w:line="360" w:lineRule="auto"/>
      <w:outlineLvl w:val="9"/>
    </w:pPr>
    <w:rPr>
      <w:b w:val="0"/>
      <w:bCs w:val="0"/>
      <w:color w:val="000000"/>
      <w:sz w:val="21"/>
      <w:szCs w:val="21"/>
    </w:rPr>
  </w:style>
  <w:style w:type="character" w:styleId="aa">
    <w:name w:val="Hyperlink"/>
    <w:uiPriority w:val="99"/>
    <w:rsid w:val="00664D30"/>
    <w:rPr>
      <w:color w:val="0000FF"/>
      <w:u w:val="single"/>
    </w:rPr>
  </w:style>
  <w:style w:type="paragraph" w:styleId="ab">
    <w:name w:val="Body Text Indent"/>
    <w:basedOn w:val="a1"/>
    <w:link w:val="Char3"/>
    <w:rsid w:val="00664D30"/>
    <w:pPr>
      <w:spacing w:after="120"/>
      <w:ind w:leftChars="200" w:left="420"/>
    </w:pPr>
  </w:style>
  <w:style w:type="paragraph" w:styleId="ac">
    <w:name w:val="Normal Indent"/>
    <w:aliases w:val="正文缩进1,正文缩进 Char,bt,特点,段1,正文不缩进,ALT+Z,水上软件,四号,正文缩进陈木华,缩进,正文编号,标题四,正文双线,正文缩进William,Indent 1,正文（首行缩进两字）,表正文,正文非缩进,Normal Indent,Alt+X,mr正文缩进,正文对齐,特点 Char,body text,Body Text(ch), ändrad,正文（首行缩进两字） Char Char Char Char,正文（首行缩进两字） Char Char,首行缩进,正文-段前3磅"/>
    <w:basedOn w:val="a1"/>
    <w:link w:val="Char10"/>
    <w:rsid w:val="00664D30"/>
    <w:pPr>
      <w:ind w:firstLine="420"/>
    </w:pPr>
    <w:rPr>
      <w:sz w:val="21"/>
    </w:rPr>
  </w:style>
  <w:style w:type="paragraph" w:customStyle="1" w:styleId="ad">
    <w:name w:val="图表注"/>
    <w:basedOn w:val="ae"/>
    <w:link w:val="Char4"/>
    <w:rsid w:val="00664D30"/>
    <w:pPr>
      <w:ind w:firstLineChars="0" w:firstLine="0"/>
    </w:pPr>
    <w:rPr>
      <w:sz w:val="21"/>
    </w:rPr>
  </w:style>
  <w:style w:type="paragraph" w:customStyle="1" w:styleId="Char5">
    <w:name w:val="Char"/>
    <w:basedOn w:val="a1"/>
    <w:rsid w:val="00664D30"/>
    <w:pPr>
      <w:widowControl/>
      <w:spacing w:after="160" w:line="240" w:lineRule="exact"/>
      <w:jc w:val="left"/>
    </w:pPr>
    <w:rPr>
      <w:rFonts w:ascii="Verdana" w:hAnsi="Verdana"/>
      <w:kern w:val="0"/>
      <w:sz w:val="20"/>
      <w:szCs w:val="20"/>
      <w:lang w:eastAsia="en-US"/>
    </w:rPr>
  </w:style>
  <w:style w:type="paragraph" w:customStyle="1" w:styleId="CharCharCharCharCharCharCharChar">
    <w:name w:val="Char Char Char Char Char Char Char Char"/>
    <w:basedOn w:val="a1"/>
    <w:rsid w:val="00664D30"/>
    <w:pPr>
      <w:widowControl/>
      <w:spacing w:after="160" w:line="240" w:lineRule="exact"/>
      <w:jc w:val="left"/>
    </w:pPr>
    <w:rPr>
      <w:rFonts w:ascii="Verdana" w:hAnsi="Verdana"/>
      <w:kern w:val="0"/>
      <w:sz w:val="20"/>
      <w:szCs w:val="20"/>
      <w:lang w:eastAsia="en-US"/>
    </w:rPr>
  </w:style>
  <w:style w:type="character" w:customStyle="1" w:styleId="style111">
    <w:name w:val="style111"/>
    <w:rsid w:val="00664D30"/>
    <w:rPr>
      <w:sz w:val="21"/>
      <w:szCs w:val="21"/>
    </w:rPr>
  </w:style>
  <w:style w:type="paragraph" w:styleId="ae">
    <w:name w:val="caption"/>
    <w:basedOn w:val="a1"/>
    <w:next w:val="a1"/>
    <w:link w:val="Char11"/>
    <w:qFormat/>
    <w:rsid w:val="00664D30"/>
    <w:pPr>
      <w:spacing w:after="120"/>
      <w:jc w:val="center"/>
    </w:pPr>
    <w:rPr>
      <w:rFonts w:cs="Arial"/>
      <w:b/>
      <w:sz w:val="18"/>
      <w:szCs w:val="20"/>
    </w:rPr>
  </w:style>
  <w:style w:type="numbering" w:customStyle="1" w:styleId="Chong">
    <w:name w:val="Chong"/>
    <w:rsid w:val="00664D30"/>
    <w:pPr>
      <w:numPr>
        <w:numId w:val="2"/>
      </w:numPr>
    </w:pPr>
  </w:style>
  <w:style w:type="paragraph" w:customStyle="1" w:styleId="af">
    <w:name w:val="段"/>
    <w:rsid w:val="00664D30"/>
    <w:pPr>
      <w:autoSpaceDE w:val="0"/>
      <w:autoSpaceDN w:val="0"/>
      <w:ind w:firstLineChars="200" w:firstLine="200"/>
      <w:jc w:val="both"/>
    </w:pPr>
    <w:rPr>
      <w:rFonts w:ascii="宋体"/>
      <w:noProof/>
      <w:sz w:val="21"/>
    </w:rPr>
  </w:style>
  <w:style w:type="paragraph" w:customStyle="1" w:styleId="af0">
    <w:name w:val="图表脚注"/>
    <w:next w:val="af"/>
    <w:rsid w:val="00664D30"/>
    <w:pPr>
      <w:ind w:leftChars="200" w:left="300" w:hangingChars="100" w:hanging="100"/>
      <w:jc w:val="both"/>
    </w:pPr>
    <w:rPr>
      <w:rFonts w:ascii="宋体"/>
      <w:sz w:val="18"/>
    </w:rPr>
  </w:style>
  <w:style w:type="paragraph" w:customStyle="1" w:styleId="af1">
    <w:name w:val="表格文字"/>
    <w:basedOn w:val="a1"/>
    <w:rsid w:val="00664D30"/>
    <w:pPr>
      <w:ind w:firstLineChars="0" w:firstLine="0"/>
      <w:jc w:val="left"/>
    </w:pPr>
    <w:rPr>
      <w:sz w:val="21"/>
      <w:szCs w:val="21"/>
    </w:rPr>
  </w:style>
  <w:style w:type="character" w:customStyle="1" w:styleId="Char11">
    <w:name w:val="题注 Char1"/>
    <w:link w:val="ae"/>
    <w:rsid w:val="00664D30"/>
    <w:rPr>
      <w:rFonts w:eastAsia="宋体" w:cs="Arial"/>
      <w:b/>
      <w:kern w:val="2"/>
      <w:sz w:val="18"/>
      <w:lang w:val="en-US" w:eastAsia="zh-CN" w:bidi="ar-SA"/>
    </w:rPr>
  </w:style>
  <w:style w:type="character" w:customStyle="1" w:styleId="Char4">
    <w:name w:val="图表注 Char"/>
    <w:link w:val="ad"/>
    <w:rsid w:val="00664D30"/>
    <w:rPr>
      <w:rFonts w:eastAsia="宋体" w:cs="Arial"/>
      <w:b/>
      <w:kern w:val="2"/>
      <w:sz w:val="21"/>
      <w:lang w:val="en-US" w:eastAsia="zh-CN" w:bidi="ar-SA"/>
    </w:rPr>
  </w:style>
  <w:style w:type="table" w:styleId="af2">
    <w:name w:val="Table Grid"/>
    <w:basedOn w:val="a3"/>
    <w:rsid w:val="00664D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1"/>
    <w:autoRedefine/>
    <w:rsid w:val="00664D30"/>
    <w:pPr>
      <w:widowControl/>
      <w:tabs>
        <w:tab w:val="num" w:pos="840"/>
        <w:tab w:val="left" w:pos="1276"/>
      </w:tabs>
      <w:spacing w:before="120" w:after="120"/>
      <w:ind w:left="840" w:firstLineChars="0" w:hanging="420"/>
    </w:pPr>
    <w:rPr>
      <w:rFonts w:eastAsia="新宋体"/>
      <w:color w:val="000000"/>
      <w:kern w:val="0"/>
      <w:sz w:val="21"/>
      <w:szCs w:val="21"/>
      <w:lang w:val="en-GB"/>
    </w:rPr>
  </w:style>
  <w:style w:type="paragraph" w:styleId="41">
    <w:name w:val="toc 4"/>
    <w:basedOn w:val="a1"/>
    <w:next w:val="a1"/>
    <w:autoRedefine/>
    <w:uiPriority w:val="39"/>
    <w:rsid w:val="00664D30"/>
    <w:pPr>
      <w:ind w:left="720"/>
      <w:jc w:val="left"/>
    </w:pPr>
    <w:rPr>
      <w:rFonts w:asciiTheme="minorHAnsi" w:hAnsiTheme="minorHAnsi"/>
      <w:sz w:val="18"/>
      <w:szCs w:val="18"/>
    </w:rPr>
  </w:style>
  <w:style w:type="paragraph" w:styleId="50">
    <w:name w:val="toc 5"/>
    <w:basedOn w:val="a1"/>
    <w:next w:val="a1"/>
    <w:autoRedefine/>
    <w:uiPriority w:val="39"/>
    <w:rsid w:val="00664D30"/>
    <w:pPr>
      <w:ind w:left="960"/>
      <w:jc w:val="left"/>
    </w:pPr>
    <w:rPr>
      <w:rFonts w:asciiTheme="minorHAnsi" w:hAnsiTheme="minorHAnsi"/>
      <w:sz w:val="18"/>
      <w:szCs w:val="18"/>
    </w:rPr>
  </w:style>
  <w:style w:type="paragraph" w:styleId="60">
    <w:name w:val="toc 6"/>
    <w:basedOn w:val="a1"/>
    <w:next w:val="a1"/>
    <w:autoRedefine/>
    <w:uiPriority w:val="39"/>
    <w:rsid w:val="00664D30"/>
    <w:pPr>
      <w:ind w:left="1200"/>
      <w:jc w:val="left"/>
    </w:pPr>
    <w:rPr>
      <w:rFonts w:asciiTheme="minorHAnsi" w:hAnsiTheme="minorHAnsi"/>
      <w:sz w:val="18"/>
      <w:szCs w:val="18"/>
    </w:rPr>
  </w:style>
  <w:style w:type="paragraph" w:styleId="70">
    <w:name w:val="toc 7"/>
    <w:basedOn w:val="a1"/>
    <w:next w:val="a1"/>
    <w:autoRedefine/>
    <w:uiPriority w:val="39"/>
    <w:rsid w:val="00664D30"/>
    <w:pPr>
      <w:ind w:left="1440"/>
      <w:jc w:val="left"/>
    </w:pPr>
    <w:rPr>
      <w:rFonts w:asciiTheme="minorHAnsi" w:hAnsiTheme="minorHAnsi"/>
      <w:sz w:val="18"/>
      <w:szCs w:val="18"/>
    </w:rPr>
  </w:style>
  <w:style w:type="paragraph" w:styleId="80">
    <w:name w:val="toc 8"/>
    <w:basedOn w:val="a1"/>
    <w:next w:val="a1"/>
    <w:autoRedefine/>
    <w:uiPriority w:val="39"/>
    <w:rsid w:val="00664D30"/>
    <w:pPr>
      <w:ind w:left="1680"/>
      <w:jc w:val="left"/>
    </w:pPr>
    <w:rPr>
      <w:rFonts w:asciiTheme="minorHAnsi" w:hAnsiTheme="minorHAnsi"/>
      <w:sz w:val="18"/>
      <w:szCs w:val="18"/>
    </w:rPr>
  </w:style>
  <w:style w:type="paragraph" w:styleId="90">
    <w:name w:val="toc 9"/>
    <w:basedOn w:val="a1"/>
    <w:next w:val="a1"/>
    <w:autoRedefine/>
    <w:uiPriority w:val="39"/>
    <w:rsid w:val="00664D30"/>
    <w:pPr>
      <w:ind w:left="1920"/>
      <w:jc w:val="left"/>
    </w:pPr>
    <w:rPr>
      <w:rFonts w:asciiTheme="minorHAnsi" w:hAnsiTheme="minorHAnsi"/>
      <w:sz w:val="18"/>
      <w:szCs w:val="18"/>
    </w:rPr>
  </w:style>
  <w:style w:type="character" w:customStyle="1" w:styleId="Char10">
    <w:name w:val="正文缩进 Char1"/>
    <w:aliases w:val="正文缩进1 Char,正文缩进 Char Char,bt Char,特点 Char1,段1 Char,正文不缩进 Char,ALT+Z Char,水上软件 Char,四号 Char,正文缩进陈木华 Char,缩进 Char,正文编号 Char,标题四 Char,正文双线 Char,正文缩进William Char,Indent 1 Char,正文（首行缩进两字） Char,表正文 Char,正文非缩进 Char,Normal Indent Char,Alt+X Char"/>
    <w:link w:val="ac"/>
    <w:rsid w:val="00664D30"/>
    <w:rPr>
      <w:rFonts w:eastAsia="宋体"/>
      <w:kern w:val="2"/>
      <w:sz w:val="21"/>
      <w:szCs w:val="24"/>
      <w:lang w:val="en-US" w:eastAsia="zh-CN" w:bidi="ar-SA"/>
    </w:rPr>
  </w:style>
  <w:style w:type="paragraph" w:customStyle="1" w:styleId="CharCharCharChar">
    <w:name w:val="Char Char Char Char"/>
    <w:basedOn w:val="a5"/>
    <w:rsid w:val="00664D30"/>
    <w:pPr>
      <w:adjustRightInd w:val="0"/>
      <w:spacing w:line="436" w:lineRule="exact"/>
      <w:ind w:left="357" w:firstLineChars="0" w:firstLine="0"/>
      <w:jc w:val="left"/>
      <w:outlineLvl w:val="3"/>
    </w:pPr>
    <w:rPr>
      <w:rFonts w:ascii="Tahoma" w:hAnsi="Tahoma"/>
      <w:b/>
    </w:rPr>
  </w:style>
  <w:style w:type="paragraph" w:customStyle="1" w:styleId="CharCharCharCharCharCharChar">
    <w:name w:val="Char Char Char Char Char Char Char"/>
    <w:basedOn w:val="a5"/>
    <w:autoRedefine/>
    <w:rsid w:val="00664D30"/>
    <w:pPr>
      <w:ind w:firstLineChars="0" w:firstLine="0"/>
    </w:pPr>
    <w:rPr>
      <w:rFonts w:ascii="Tahoma" w:hAnsi="Tahoma"/>
    </w:rPr>
  </w:style>
  <w:style w:type="paragraph" w:customStyle="1" w:styleId="af3">
    <w:name w:val="文档正文"/>
    <w:basedOn w:val="a1"/>
    <w:link w:val="Char6"/>
    <w:rsid w:val="00664D30"/>
    <w:pPr>
      <w:adjustRightInd w:val="0"/>
      <w:spacing w:line="440" w:lineRule="exact"/>
      <w:ind w:firstLineChars="0" w:firstLine="567"/>
      <w:textAlignment w:val="baseline"/>
    </w:pPr>
    <w:rPr>
      <w:rFonts w:ascii="Arial Narrow" w:hAnsi="Arial Narrow"/>
      <w:kern w:val="0"/>
    </w:rPr>
  </w:style>
  <w:style w:type="character" w:customStyle="1" w:styleId="CharChar">
    <w:name w:val="Char Char"/>
    <w:rsid w:val="00664D30"/>
    <w:rPr>
      <w:rFonts w:eastAsia="宋体" w:cs="Arial"/>
      <w:b/>
      <w:kern w:val="2"/>
      <w:sz w:val="18"/>
      <w:lang w:val="en-US" w:eastAsia="zh-CN" w:bidi="ar-SA"/>
    </w:rPr>
  </w:style>
  <w:style w:type="paragraph" w:customStyle="1" w:styleId="31">
    <w:name w:val="样式 标题 3 +"/>
    <w:basedOn w:val="3"/>
    <w:autoRedefine/>
    <w:rsid w:val="00664D30"/>
    <w:pPr>
      <w:keepNext/>
      <w:numPr>
        <w:numId w:val="0"/>
      </w:numPr>
      <w:tabs>
        <w:tab w:val="num" w:pos="720"/>
      </w:tabs>
      <w:adjustRightInd w:val="0"/>
      <w:snapToGrid w:val="0"/>
      <w:spacing w:before="240" w:after="120" w:line="240" w:lineRule="auto"/>
      <w:ind w:left="720" w:hanging="720"/>
    </w:pPr>
    <w:rPr>
      <w:rFonts w:ascii="Arial" w:eastAsia="黑体" w:hAnsi="Arial"/>
      <w:kern w:val="0"/>
      <w:szCs w:val="24"/>
      <w:lang w:val="en-GB"/>
    </w:rPr>
  </w:style>
  <w:style w:type="paragraph" w:customStyle="1" w:styleId="21">
    <w:name w:val="样式 首行缩进:  2 字符"/>
    <w:basedOn w:val="a1"/>
    <w:rsid w:val="00664D30"/>
    <w:rPr>
      <w:rFonts w:cs="宋体"/>
      <w:sz w:val="21"/>
      <w:szCs w:val="20"/>
    </w:rPr>
  </w:style>
  <w:style w:type="paragraph" w:customStyle="1" w:styleId="00BodyText">
    <w:name w:val="00 BodyText"/>
    <w:basedOn w:val="a1"/>
    <w:rsid w:val="00664D30"/>
    <w:pPr>
      <w:widowControl/>
      <w:spacing w:after="220" w:line="240" w:lineRule="auto"/>
      <w:ind w:firstLineChars="0" w:firstLine="0"/>
      <w:jc w:val="left"/>
    </w:pPr>
    <w:rPr>
      <w:rFonts w:ascii="Arial" w:hAnsi="Arial"/>
      <w:kern w:val="0"/>
      <w:sz w:val="22"/>
      <w:szCs w:val="22"/>
    </w:rPr>
  </w:style>
  <w:style w:type="character" w:customStyle="1" w:styleId="description1">
    <w:name w:val="description1"/>
    <w:rsid w:val="00664D30"/>
    <w:rPr>
      <w:color w:val="333333"/>
    </w:rPr>
  </w:style>
  <w:style w:type="paragraph" w:customStyle="1" w:styleId="QB0">
    <w:name w:val="QB图"/>
    <w:basedOn w:val="a1"/>
    <w:next w:val="a1"/>
    <w:rsid w:val="00664D30"/>
    <w:pPr>
      <w:widowControl/>
      <w:autoSpaceDE w:val="0"/>
      <w:autoSpaceDN w:val="0"/>
      <w:spacing w:line="240" w:lineRule="auto"/>
      <w:ind w:left="1276" w:firstLineChars="0" w:hanging="1276"/>
      <w:jc w:val="center"/>
    </w:pPr>
    <w:rPr>
      <w:noProof/>
      <w:kern w:val="0"/>
      <w:sz w:val="21"/>
      <w:szCs w:val="20"/>
    </w:rPr>
  </w:style>
  <w:style w:type="paragraph" w:styleId="af4">
    <w:name w:val="header"/>
    <w:basedOn w:val="a1"/>
    <w:link w:val="Char7"/>
    <w:rsid w:val="00664D30"/>
    <w:pPr>
      <w:pBdr>
        <w:bottom w:val="single" w:sz="6" w:space="1" w:color="auto"/>
      </w:pBdr>
      <w:tabs>
        <w:tab w:val="center" w:pos="4153"/>
        <w:tab w:val="right" w:pos="8306"/>
      </w:tabs>
      <w:snapToGrid w:val="0"/>
      <w:spacing w:line="240" w:lineRule="auto"/>
      <w:jc w:val="center"/>
    </w:pPr>
    <w:rPr>
      <w:sz w:val="18"/>
      <w:szCs w:val="18"/>
    </w:rPr>
  </w:style>
  <w:style w:type="paragraph" w:styleId="af5">
    <w:name w:val="footer"/>
    <w:basedOn w:val="a1"/>
    <w:link w:val="Char8"/>
    <w:rsid w:val="00664D30"/>
    <w:pPr>
      <w:tabs>
        <w:tab w:val="center" w:pos="4153"/>
        <w:tab w:val="right" w:pos="8306"/>
      </w:tabs>
      <w:snapToGrid w:val="0"/>
      <w:spacing w:line="240" w:lineRule="auto"/>
      <w:jc w:val="left"/>
    </w:pPr>
    <w:rPr>
      <w:sz w:val="18"/>
      <w:szCs w:val="18"/>
    </w:rPr>
  </w:style>
  <w:style w:type="character" w:styleId="af6">
    <w:name w:val="page number"/>
    <w:basedOn w:val="a2"/>
    <w:rsid w:val="00664D30"/>
  </w:style>
  <w:style w:type="paragraph" w:customStyle="1" w:styleId="12">
    <w:name w:val="正文1"/>
    <w:basedOn w:val="a1"/>
    <w:rsid w:val="00664D30"/>
    <w:pPr>
      <w:widowControl/>
      <w:overflowPunct w:val="0"/>
      <w:autoSpaceDE w:val="0"/>
      <w:autoSpaceDN w:val="0"/>
      <w:adjustRightInd w:val="0"/>
      <w:spacing w:line="240" w:lineRule="auto"/>
      <w:ind w:firstLineChars="0" w:firstLine="0"/>
      <w:textAlignment w:val="baseline"/>
    </w:pPr>
    <w:rPr>
      <w:rFonts w:ascii="宋体"/>
      <w:kern w:val="0"/>
      <w:sz w:val="21"/>
      <w:szCs w:val="20"/>
    </w:rPr>
  </w:style>
  <w:style w:type="character" w:customStyle="1" w:styleId="lijujieshi">
    <w:name w:val="lijujieshi"/>
    <w:basedOn w:val="a2"/>
    <w:rsid w:val="00664D30"/>
  </w:style>
  <w:style w:type="paragraph" w:customStyle="1" w:styleId="QB4">
    <w:name w:val="QB正文"/>
    <w:basedOn w:val="af"/>
    <w:link w:val="QBChar"/>
    <w:rsid w:val="00664D30"/>
  </w:style>
  <w:style w:type="character" w:customStyle="1" w:styleId="QBChar">
    <w:name w:val="QB正文 Char"/>
    <w:link w:val="QB4"/>
    <w:rsid w:val="00664D30"/>
    <w:rPr>
      <w:rFonts w:ascii="宋体" w:eastAsia="宋体"/>
      <w:noProof/>
      <w:sz w:val="21"/>
      <w:lang w:val="en-US" w:eastAsia="zh-CN" w:bidi="ar-SA"/>
    </w:rPr>
  </w:style>
  <w:style w:type="paragraph" w:customStyle="1" w:styleId="QB1">
    <w:name w:val="QB标题1"/>
    <w:basedOn w:val="1"/>
    <w:autoRedefine/>
    <w:rsid w:val="00664D30"/>
    <w:pPr>
      <w:pageBreakBefore w:val="0"/>
      <w:numPr>
        <w:numId w:val="3"/>
      </w:numPr>
      <w:spacing w:before="340" w:after="330" w:line="578" w:lineRule="auto"/>
    </w:pPr>
    <w:rPr>
      <w:rFonts w:ascii="黑体" w:eastAsia="黑体"/>
      <w:b w:val="0"/>
      <w:sz w:val="21"/>
      <w:szCs w:val="21"/>
    </w:rPr>
  </w:style>
  <w:style w:type="paragraph" w:customStyle="1" w:styleId="QB2">
    <w:name w:val="QB标题2"/>
    <w:basedOn w:val="2"/>
    <w:autoRedefine/>
    <w:rsid w:val="00664D30"/>
    <w:pPr>
      <w:numPr>
        <w:numId w:val="3"/>
      </w:numPr>
      <w:spacing w:before="260" w:after="260" w:line="416" w:lineRule="auto"/>
    </w:pPr>
    <w:rPr>
      <w:rFonts w:ascii="Arial" w:eastAsia="黑体" w:hAnsi="Arial"/>
      <w:b w:val="0"/>
      <w:sz w:val="21"/>
      <w:szCs w:val="21"/>
    </w:rPr>
  </w:style>
  <w:style w:type="paragraph" w:customStyle="1" w:styleId="QB3">
    <w:name w:val="QB标题3"/>
    <w:basedOn w:val="QB2"/>
    <w:rsid w:val="00664D30"/>
    <w:pPr>
      <w:numPr>
        <w:ilvl w:val="2"/>
      </w:numPr>
    </w:pPr>
  </w:style>
  <w:style w:type="paragraph" w:customStyle="1" w:styleId="QB40">
    <w:name w:val="QB标题4"/>
    <w:basedOn w:val="QB2"/>
    <w:rsid w:val="00664D30"/>
    <w:pPr>
      <w:numPr>
        <w:ilvl w:val="0"/>
        <w:numId w:val="0"/>
      </w:numPr>
      <w:tabs>
        <w:tab w:val="num" w:pos="851"/>
      </w:tabs>
      <w:ind w:left="851" w:hanging="851"/>
    </w:pPr>
  </w:style>
  <w:style w:type="paragraph" w:customStyle="1" w:styleId="CharChar1CharCharCharCharCharCharChar">
    <w:name w:val="Char Char1 Char Char Char Char Char Char Char"/>
    <w:basedOn w:val="a1"/>
    <w:rsid w:val="00664D30"/>
    <w:pPr>
      <w:spacing w:line="240" w:lineRule="auto"/>
      <w:ind w:firstLineChars="0" w:firstLine="0"/>
    </w:pPr>
    <w:rPr>
      <w:rFonts w:ascii="Arial" w:eastAsia="黑体" w:hAnsi="Arial" w:cs="Arial"/>
      <w:snapToGrid w:val="0"/>
      <w:kern w:val="0"/>
      <w:sz w:val="21"/>
      <w:szCs w:val="21"/>
    </w:rPr>
  </w:style>
  <w:style w:type="paragraph" w:customStyle="1" w:styleId="QB5">
    <w:name w:val="QB标题5"/>
    <w:basedOn w:val="QB40"/>
    <w:rsid w:val="00664D30"/>
    <w:pPr>
      <w:tabs>
        <w:tab w:val="clear" w:pos="851"/>
        <w:tab w:val="num" w:pos="992"/>
      </w:tabs>
      <w:spacing w:line="415" w:lineRule="auto"/>
      <w:ind w:left="992" w:hanging="992"/>
      <w:outlineLvl w:val="4"/>
    </w:pPr>
  </w:style>
  <w:style w:type="paragraph" w:customStyle="1" w:styleId="QB6">
    <w:name w:val="QB标题6"/>
    <w:basedOn w:val="QB5"/>
    <w:rsid w:val="00664D30"/>
    <w:pPr>
      <w:tabs>
        <w:tab w:val="clear" w:pos="992"/>
        <w:tab w:val="num" w:pos="1134"/>
      </w:tabs>
      <w:ind w:left="1134" w:hanging="1134"/>
      <w:outlineLvl w:val="5"/>
    </w:pPr>
  </w:style>
  <w:style w:type="paragraph" w:customStyle="1" w:styleId="QB7">
    <w:name w:val="QB表"/>
    <w:basedOn w:val="QB4"/>
    <w:next w:val="QB4"/>
    <w:rsid w:val="00664D30"/>
    <w:pPr>
      <w:ind w:left="1276" w:firstLineChars="0" w:hanging="1276"/>
      <w:jc w:val="center"/>
    </w:pPr>
    <w:rPr>
      <w:rFonts w:ascii="Times New Roman"/>
    </w:rPr>
  </w:style>
  <w:style w:type="paragraph" w:customStyle="1" w:styleId="ParaCharCharCharCharCharCharCharCharCharCharCharCharCharCharCharChar">
    <w:name w:val="默认段落字体 Para Char Char Char Char Char Char Char Char Char Char Char Char Char Char Char Char"/>
    <w:basedOn w:val="a5"/>
    <w:autoRedefine/>
    <w:rsid w:val="00664D30"/>
    <w:pPr>
      <w:ind w:firstLineChars="0" w:firstLine="0"/>
    </w:pPr>
    <w:rPr>
      <w:rFonts w:ascii="Arial" w:eastAsia="黑体" w:hAnsi="Arial" w:cs="Arial"/>
      <w:snapToGrid w:val="0"/>
      <w:kern w:val="0"/>
      <w:sz w:val="21"/>
      <w:szCs w:val="21"/>
    </w:rPr>
  </w:style>
  <w:style w:type="paragraph" w:customStyle="1" w:styleId="af7">
    <w:name w:val="标准正文"/>
    <w:autoRedefine/>
    <w:rsid w:val="00664D30"/>
    <w:pPr>
      <w:widowControl w:val="0"/>
      <w:ind w:leftChars="100" w:left="100" w:rightChars="100" w:right="210"/>
      <w:jc w:val="both"/>
    </w:pPr>
    <w:rPr>
      <w:snapToGrid w:val="0"/>
      <w:sz w:val="21"/>
      <w:szCs w:val="21"/>
    </w:rPr>
  </w:style>
  <w:style w:type="paragraph" w:customStyle="1" w:styleId="ParaCharCharCharCharCharCharCharCharCharCharCharCharChar">
    <w:name w:val="默认段落字体 Para Char Char Char Char Char Char Char Char Char Char Char Char Char"/>
    <w:basedOn w:val="a5"/>
    <w:autoRedefine/>
    <w:rsid w:val="00664D30"/>
    <w:pPr>
      <w:spacing w:beforeLines="50" w:afterLines="50" w:line="240" w:lineRule="auto"/>
      <w:ind w:firstLineChars="0" w:firstLine="0"/>
    </w:pPr>
    <w:rPr>
      <w:b/>
    </w:rPr>
  </w:style>
  <w:style w:type="character" w:customStyle="1" w:styleId="CharChar1">
    <w:name w:val="Char Char1"/>
    <w:rsid w:val="00664D30"/>
    <w:rPr>
      <w:rFonts w:eastAsia="宋体" w:cs="Arial"/>
      <w:b/>
      <w:kern w:val="2"/>
      <w:sz w:val="18"/>
      <w:lang w:val="en-US" w:eastAsia="zh-CN" w:bidi="ar-SA"/>
    </w:rPr>
  </w:style>
  <w:style w:type="character" w:customStyle="1" w:styleId="3Char">
    <w:name w:val="标题 3 Char"/>
    <w:aliases w:val="h3 Char,sect1.2.3 Char,BOD 0 Char,H3 Char,l3 Char,CT Char,3rd level Char,3 Char,1.1.1 Char,Level 3 Topic Heading Char,heading 3 Char,Bold Head Char,bh Char,1.1.1.标题 3 Char,subhead Char,TF-Overskrift 3 Char,Underrubrik2 Char,h31 Char,proj3 Char"/>
    <w:link w:val="3"/>
    <w:rsid w:val="00BB0FCA"/>
    <w:rPr>
      <w:b/>
      <w:bCs/>
      <w:kern w:val="2"/>
      <w:sz w:val="28"/>
      <w:szCs w:val="32"/>
    </w:rPr>
  </w:style>
  <w:style w:type="paragraph" w:customStyle="1" w:styleId="CharCharCharCharChar1Char">
    <w:name w:val="Char Char Char Char Char1 Char"/>
    <w:basedOn w:val="a1"/>
    <w:rsid w:val="00664D30"/>
    <w:pPr>
      <w:keepNext/>
      <w:tabs>
        <w:tab w:val="num" w:pos="425"/>
      </w:tabs>
      <w:autoSpaceDE w:val="0"/>
      <w:autoSpaceDN w:val="0"/>
      <w:adjustRightInd w:val="0"/>
      <w:snapToGrid w:val="0"/>
      <w:spacing w:line="300" w:lineRule="auto"/>
      <w:ind w:left="425" w:firstLineChars="0" w:firstLine="0"/>
      <w:jc w:val="left"/>
    </w:pPr>
    <w:rPr>
      <w:kern w:val="0"/>
      <w:sz w:val="21"/>
      <w:szCs w:val="21"/>
    </w:rPr>
  </w:style>
  <w:style w:type="paragraph" w:styleId="22">
    <w:name w:val="Body Text Indent 2"/>
    <w:basedOn w:val="a1"/>
    <w:link w:val="2Char0"/>
    <w:rsid w:val="00664D30"/>
    <w:pPr>
      <w:spacing w:after="120" w:line="480" w:lineRule="auto"/>
      <w:ind w:leftChars="200" w:left="420"/>
    </w:pPr>
  </w:style>
  <w:style w:type="character" w:customStyle="1" w:styleId="4Char">
    <w:name w:val="标题 4 Char"/>
    <w:aliases w:val="H4 Char,Ref Heading 1 Char,rh1 Char,Heading sql Char,sect 1.2.3.4 Char,h4 Char,三级 Char,w标题4 Char,1.1.1.1 Heading 4 Char,PIM 4 Char,4 Char,4heading Char,bullet Char,bl Char,bb Char,L4 Char,4th level Char,Heading Four Char,I4 Char,l4 Char"/>
    <w:link w:val="4"/>
    <w:rsid w:val="00D948B7"/>
    <w:rPr>
      <w:b/>
      <w:bCs/>
      <w:kern w:val="2"/>
      <w:sz w:val="28"/>
      <w:szCs w:val="28"/>
    </w:rPr>
  </w:style>
  <w:style w:type="character" w:customStyle="1" w:styleId="5Char">
    <w:name w:val="标题 5 Char"/>
    <w:aliases w:val="w标题5 Char,dash Char,ds Char,dd Char,H5 Char,Roman list Char,h5 Char,口 Char,口1 Char,口2 Char,PIM 5 Char,heading 5 Char,l5+toc5 Char,Numbered Sub-list Char,一 Char,正文五级标题 Char,Second Subheading Char,dash1 Char,ds1 Char,dd1 Char,dash2 Char,ds2 Char"/>
    <w:link w:val="5"/>
    <w:rsid w:val="00664D30"/>
    <w:rPr>
      <w:b/>
      <w:bCs/>
      <w:kern w:val="2"/>
      <w:sz w:val="28"/>
      <w:szCs w:val="28"/>
    </w:rPr>
  </w:style>
  <w:style w:type="paragraph" w:customStyle="1" w:styleId="EditorsNote">
    <w:name w:val="[Editor's Note]"/>
    <w:basedOn w:val="QB4"/>
    <w:next w:val="QB4"/>
    <w:link w:val="EditorsNoteChar"/>
    <w:rsid w:val="00664D30"/>
    <w:pPr>
      <w:ind w:firstLine="420"/>
    </w:pPr>
    <w:rPr>
      <w:i/>
      <w:iCs/>
      <w:kern w:val="2"/>
      <w:szCs w:val="24"/>
    </w:rPr>
  </w:style>
  <w:style w:type="character" w:customStyle="1" w:styleId="EditorsNoteChar">
    <w:name w:val="[Editor's Note] Char"/>
    <w:link w:val="EditorsNote"/>
    <w:rsid w:val="00664D30"/>
    <w:rPr>
      <w:rFonts w:ascii="宋体" w:eastAsia="宋体"/>
      <w:i/>
      <w:iCs/>
      <w:noProof/>
      <w:kern w:val="2"/>
      <w:sz w:val="21"/>
      <w:szCs w:val="24"/>
      <w:lang w:val="en-US" w:eastAsia="zh-CN" w:bidi="ar-SA"/>
    </w:rPr>
  </w:style>
  <w:style w:type="paragraph" w:customStyle="1" w:styleId="ParaCharCharChar1CharCharCharCharCharCharCharCharCharCharCharCharChar">
    <w:name w:val="默认段落字体 Para Char Char Char1 Char Char Char Char Char Char Char Char Char Char Char Char Char"/>
    <w:basedOn w:val="a1"/>
    <w:rsid w:val="00664D30"/>
    <w:pPr>
      <w:spacing w:line="240" w:lineRule="auto"/>
      <w:ind w:firstLineChars="0" w:firstLine="0"/>
    </w:pPr>
    <w:rPr>
      <w:rFonts w:ascii="Arial" w:hAnsi="Arial" w:cs="Arial"/>
      <w:sz w:val="21"/>
    </w:rPr>
  </w:style>
  <w:style w:type="paragraph" w:customStyle="1" w:styleId="CharChar1Char">
    <w:name w:val="Char Char1 Char"/>
    <w:basedOn w:val="a1"/>
    <w:rsid w:val="00664D30"/>
    <w:pPr>
      <w:spacing w:line="240" w:lineRule="auto"/>
      <w:ind w:firstLineChars="0" w:firstLine="0"/>
    </w:pPr>
    <w:rPr>
      <w:rFonts w:ascii="Tahoma" w:hAnsi="Tahoma"/>
      <w:szCs w:val="20"/>
    </w:rPr>
  </w:style>
  <w:style w:type="paragraph" w:styleId="23">
    <w:name w:val="Body Text First Indent 2"/>
    <w:basedOn w:val="ab"/>
    <w:link w:val="2Char1"/>
    <w:autoRedefine/>
    <w:rsid w:val="00664D30"/>
    <w:pPr>
      <w:ind w:leftChars="0" w:left="0" w:firstLineChars="257" w:firstLine="540"/>
    </w:pPr>
    <w:rPr>
      <w:sz w:val="21"/>
    </w:rPr>
  </w:style>
  <w:style w:type="paragraph" w:customStyle="1" w:styleId="ParaCharCharCharCharCharCharCharCharCharCharCharCharChar1CharCharChar">
    <w:name w:val="默认段落字体 Para Char Char Char Char Char Char Char Char Char Char Char Char Char1 Char Char Char"/>
    <w:basedOn w:val="a1"/>
    <w:rsid w:val="00664D30"/>
    <w:pPr>
      <w:spacing w:line="240" w:lineRule="auto"/>
      <w:ind w:firstLineChars="0" w:firstLine="0"/>
    </w:pPr>
    <w:rPr>
      <w:rFonts w:ascii="Arial" w:hAnsi="Arial" w:cs="Arial"/>
      <w:sz w:val="21"/>
    </w:rPr>
  </w:style>
  <w:style w:type="paragraph" w:customStyle="1" w:styleId="CharCharCharCharCharCharCharCharCharCharCharCharChar">
    <w:name w:val="Char Char Char Char Char Char Char Char Char Char Char Char Char"/>
    <w:basedOn w:val="a5"/>
    <w:autoRedefine/>
    <w:rsid w:val="00664D30"/>
    <w:pPr>
      <w:keepNext/>
      <w:spacing w:beforeLines="100" w:line="240" w:lineRule="auto"/>
      <w:ind w:firstLineChars="0" w:firstLine="0"/>
    </w:pPr>
    <w:rPr>
      <w:rFonts w:ascii="Tahoma" w:hAnsi="Tahoma"/>
    </w:rPr>
  </w:style>
  <w:style w:type="character" w:customStyle="1" w:styleId="Char9">
    <w:name w:val="题注 Char"/>
    <w:rsid w:val="00664D30"/>
    <w:rPr>
      <w:rFonts w:ascii="Arial" w:eastAsia="黑体" w:hAnsi="Arial" w:cs="Arial"/>
      <w:kern w:val="2"/>
      <w:lang w:val="en-US" w:eastAsia="zh-CN" w:bidi="ar-SA"/>
    </w:rPr>
  </w:style>
  <w:style w:type="paragraph" w:customStyle="1" w:styleId="af8">
    <w:name w:val="项目符号缩进"/>
    <w:basedOn w:val="a1"/>
    <w:rsid w:val="00664D30"/>
    <w:pPr>
      <w:ind w:firstLineChars="0" w:firstLine="0"/>
    </w:pPr>
    <w:rPr>
      <w:szCs w:val="21"/>
    </w:rPr>
  </w:style>
  <w:style w:type="character" w:customStyle="1" w:styleId="af9">
    <w:name w:val="样式 四号"/>
    <w:rsid w:val="00664D30"/>
    <w:rPr>
      <w:sz w:val="24"/>
    </w:rPr>
  </w:style>
  <w:style w:type="character" w:customStyle="1" w:styleId="Char6">
    <w:name w:val="文档正文 Char"/>
    <w:link w:val="af3"/>
    <w:rsid w:val="00664D30"/>
    <w:rPr>
      <w:rFonts w:ascii="Arial Narrow" w:eastAsia="宋体" w:hAnsi="Arial Narrow"/>
      <w:sz w:val="24"/>
      <w:szCs w:val="24"/>
      <w:lang w:val="en-US" w:eastAsia="zh-CN" w:bidi="ar-SA"/>
    </w:rPr>
  </w:style>
  <w:style w:type="paragraph" w:customStyle="1" w:styleId="Normal1">
    <w:name w:val="Normal1"/>
    <w:basedOn w:val="a1"/>
    <w:rsid w:val="00664D30"/>
    <w:pPr>
      <w:widowControl/>
      <w:overflowPunct w:val="0"/>
      <w:autoSpaceDE w:val="0"/>
      <w:autoSpaceDN w:val="0"/>
      <w:adjustRightInd w:val="0"/>
      <w:spacing w:line="240" w:lineRule="auto"/>
      <w:ind w:firstLineChars="0" w:firstLine="0"/>
      <w:textAlignment w:val="baseline"/>
    </w:pPr>
    <w:rPr>
      <w:rFonts w:ascii="宋体"/>
      <w:kern w:val="0"/>
      <w:sz w:val="21"/>
      <w:szCs w:val="20"/>
    </w:rPr>
  </w:style>
  <w:style w:type="character" w:customStyle="1" w:styleId="1Char">
    <w:name w:val="标题 1 Char"/>
    <w:aliases w:val="H1 Char,h1 Char,Level 1 Topic Heading Char,PIM 1 Char,Normal + Font: Helvetica Char,Bold Char,Space Before 12 pt Char,Not Bold Char,Section Head Char,1st level Char,l1 Char,1 Char,H11 Char,H12 Char,H13 Char,H14 Char,H15 Char,H16 Char,H17 Char"/>
    <w:link w:val="1"/>
    <w:rsid w:val="00664D30"/>
    <w:rPr>
      <w:b/>
      <w:bCs/>
      <w:kern w:val="44"/>
      <w:sz w:val="32"/>
      <w:szCs w:val="44"/>
    </w:rPr>
  </w:style>
  <w:style w:type="character" w:customStyle="1" w:styleId="2Char">
    <w:name w:val="标题 2 Char"/>
    <w:aliases w:val="H2 Char,h2 Char,PIM2 Char,Heading 2 Hidden Char,Heading 2 CCBS Char,heading 2 Char,Titre3 Char,HD2 Char,sect 1.2 Char,H21 Char,sect 1.21 Char,H22 Char,sect 1.22 Char,H211 Char,sect 1.211 Char,H23 Char,sect 1.23 Char,H212 Char,sect 1.212 Char"/>
    <w:link w:val="2"/>
    <w:rsid w:val="00664D30"/>
    <w:rPr>
      <w:b/>
      <w:bCs/>
      <w:kern w:val="2"/>
      <w:sz w:val="30"/>
      <w:szCs w:val="32"/>
    </w:rPr>
  </w:style>
  <w:style w:type="character" w:customStyle="1" w:styleId="6Char">
    <w:name w:val="标题 6 Char"/>
    <w:aliases w:val="H6 Char,正文六级标题 Char,Bullet (Single Lines) Char,BOD 4 Char,Legal Level 1. Char,标题 6(ALT+6) Char,PIM 6 Char,L6 Char,Bullet list Char,h6 Char,heading 6 Char,Heading6 Char,Third Subheading Char,6 Char,h61 Char,h62 Char,heading 61 Char,第五层条 Char"/>
    <w:link w:val="6"/>
    <w:rsid w:val="00664D30"/>
    <w:rPr>
      <w:b/>
      <w:bCs/>
      <w:kern w:val="2"/>
      <w:sz w:val="28"/>
      <w:szCs w:val="24"/>
    </w:rPr>
  </w:style>
  <w:style w:type="character" w:customStyle="1" w:styleId="7Char">
    <w:name w:val="标题 7 Char"/>
    <w:aliases w:val="PIM 7 Char,1.标题 6 Char,H7 Char,不用 Char,H TIMES1 Char,PIM 71 Char,H71 Char,PIM 72 Char,H72 Char,PIM 73 Char,PIM 74 Char,PIM 75 Char,H73 Char,PIM 711 Char,H711 Char,PIM 721 Char,H721 Char,PIM 731 Char,PIM 741 Char,PIM 76 Char,H74 Char,H712 Char"/>
    <w:link w:val="7"/>
    <w:rsid w:val="00664D30"/>
    <w:rPr>
      <w:b/>
      <w:bCs/>
      <w:kern w:val="2"/>
      <w:sz w:val="24"/>
      <w:szCs w:val="24"/>
    </w:rPr>
  </w:style>
  <w:style w:type="character" w:customStyle="1" w:styleId="8Char">
    <w:name w:val="标题 8 Char"/>
    <w:aliases w:val="正文八级标题 Char,不用8 Char,标题6 Char,注意框体 Char,Legal Level 1.1.1. Char,L1 Heading 8 Char,Annex Char,figure title Char,Center Bold Char,H8 Char,t Char1,heading 8 Char,resume Char,h8 Char,Text Char1,t Char Char,Text Char Char,ctp Char,ITT t8 Char"/>
    <w:link w:val="8"/>
    <w:rsid w:val="00664D30"/>
    <w:rPr>
      <w:rFonts w:ascii="Arial" w:eastAsia="黑体" w:hAnsi="Arial"/>
      <w:kern w:val="2"/>
      <w:sz w:val="24"/>
      <w:szCs w:val="24"/>
    </w:rPr>
  </w:style>
  <w:style w:type="character" w:customStyle="1" w:styleId="9Char">
    <w:name w:val="标题 9 Char"/>
    <w:aliases w:val="正文九级标题 Char,PIM 9 Char,不用9 Char,tt Char,table title Char,标题 45 Char,ft Char,heading 9 Char,HF Char,Table Text Char,huh Char,三级标题 Char,Legal Level 1.1.1.1. Char,Appendix Char,Figure Heading Char,FH Char,ctc Char,Caption text (column-wide) Char"/>
    <w:link w:val="9"/>
    <w:rsid w:val="00664D30"/>
    <w:rPr>
      <w:rFonts w:ascii="Arial" w:eastAsia="黑体" w:hAnsi="Arial"/>
      <w:kern w:val="2"/>
      <w:sz w:val="24"/>
      <w:szCs w:val="21"/>
    </w:rPr>
  </w:style>
  <w:style w:type="character" w:customStyle="1" w:styleId="Char">
    <w:name w:val="文档结构图 Char"/>
    <w:link w:val="a5"/>
    <w:semiHidden/>
    <w:rsid w:val="00664D30"/>
    <w:rPr>
      <w:rFonts w:eastAsia="宋体"/>
      <w:kern w:val="2"/>
      <w:sz w:val="24"/>
      <w:szCs w:val="24"/>
      <w:lang w:val="en-US" w:eastAsia="zh-CN" w:bidi="ar-SA"/>
    </w:rPr>
  </w:style>
  <w:style w:type="character" w:customStyle="1" w:styleId="Char0">
    <w:name w:val="批注框文本 Char"/>
    <w:link w:val="a6"/>
    <w:semiHidden/>
    <w:rsid w:val="00664D30"/>
    <w:rPr>
      <w:rFonts w:eastAsia="宋体"/>
      <w:kern w:val="2"/>
      <w:sz w:val="18"/>
      <w:szCs w:val="18"/>
      <w:lang w:val="en-US" w:eastAsia="zh-CN" w:bidi="ar-SA"/>
    </w:rPr>
  </w:style>
  <w:style w:type="character" w:customStyle="1" w:styleId="Char1">
    <w:name w:val="批注文字 Char"/>
    <w:link w:val="a8"/>
    <w:rsid w:val="00664D30"/>
    <w:rPr>
      <w:rFonts w:eastAsia="宋体"/>
      <w:kern w:val="2"/>
      <w:sz w:val="24"/>
      <w:szCs w:val="24"/>
      <w:lang w:val="en-US" w:eastAsia="zh-CN" w:bidi="ar-SA"/>
    </w:rPr>
  </w:style>
  <w:style w:type="character" w:customStyle="1" w:styleId="Char2">
    <w:name w:val="批注主题 Char"/>
    <w:link w:val="a9"/>
    <w:semiHidden/>
    <w:rsid w:val="00664D30"/>
    <w:rPr>
      <w:rFonts w:eastAsia="宋体"/>
      <w:b/>
      <w:bCs/>
      <w:kern w:val="2"/>
      <w:sz w:val="24"/>
      <w:szCs w:val="24"/>
      <w:lang w:val="en-US" w:eastAsia="zh-CN" w:bidi="ar-SA"/>
    </w:rPr>
  </w:style>
  <w:style w:type="character" w:customStyle="1" w:styleId="Char3">
    <w:name w:val="正文文本缩进 Char"/>
    <w:link w:val="ab"/>
    <w:rsid w:val="00664D30"/>
    <w:rPr>
      <w:rFonts w:eastAsia="宋体"/>
      <w:kern w:val="2"/>
      <w:sz w:val="24"/>
      <w:szCs w:val="24"/>
      <w:lang w:val="en-US" w:eastAsia="zh-CN" w:bidi="ar-SA"/>
    </w:rPr>
  </w:style>
  <w:style w:type="character" w:customStyle="1" w:styleId="Char50">
    <w:name w:val="Char5"/>
    <w:rsid w:val="00664D30"/>
    <w:rPr>
      <w:rFonts w:ascii="Times New Roman" w:eastAsia="宋体" w:hAnsi="Times New Roman" w:cs="Arial"/>
      <w:b/>
      <w:sz w:val="18"/>
      <w:szCs w:val="20"/>
    </w:rPr>
  </w:style>
  <w:style w:type="character" w:customStyle="1" w:styleId="Char7">
    <w:name w:val="页眉 Char"/>
    <w:link w:val="af4"/>
    <w:rsid w:val="00664D30"/>
    <w:rPr>
      <w:rFonts w:eastAsia="宋体"/>
      <w:kern w:val="2"/>
      <w:sz w:val="18"/>
      <w:szCs w:val="18"/>
      <w:lang w:val="en-US" w:eastAsia="zh-CN" w:bidi="ar-SA"/>
    </w:rPr>
  </w:style>
  <w:style w:type="character" w:customStyle="1" w:styleId="Char8">
    <w:name w:val="页脚 Char"/>
    <w:link w:val="af5"/>
    <w:rsid w:val="00664D30"/>
    <w:rPr>
      <w:rFonts w:eastAsia="宋体"/>
      <w:kern w:val="2"/>
      <w:sz w:val="18"/>
      <w:szCs w:val="18"/>
      <w:lang w:val="en-US" w:eastAsia="zh-CN" w:bidi="ar-SA"/>
    </w:rPr>
  </w:style>
  <w:style w:type="character" w:customStyle="1" w:styleId="2Char0">
    <w:name w:val="正文文本缩进 2 Char"/>
    <w:link w:val="22"/>
    <w:rsid w:val="00664D30"/>
    <w:rPr>
      <w:rFonts w:eastAsia="宋体"/>
      <w:kern w:val="2"/>
      <w:sz w:val="24"/>
      <w:szCs w:val="24"/>
      <w:lang w:val="en-US" w:eastAsia="zh-CN" w:bidi="ar-SA"/>
    </w:rPr>
  </w:style>
  <w:style w:type="character" w:customStyle="1" w:styleId="w3CharChar">
    <w:name w:val="w标题3 Char Char"/>
    <w:rsid w:val="00664D30"/>
    <w:rPr>
      <w:rFonts w:eastAsia="宋体"/>
      <w:b/>
      <w:bCs/>
      <w:kern w:val="2"/>
      <w:sz w:val="28"/>
      <w:szCs w:val="32"/>
      <w:lang w:val="en-US" w:eastAsia="zh-CN" w:bidi="ar-SA"/>
    </w:rPr>
  </w:style>
  <w:style w:type="paragraph" w:customStyle="1" w:styleId="ParaCharCharCharCharCharCharChar">
    <w:name w:val="默认段落字体 Para Char Char Char Char Char Char Char"/>
    <w:basedOn w:val="a5"/>
    <w:autoRedefine/>
    <w:rsid w:val="00664D30"/>
    <w:pPr>
      <w:adjustRightInd w:val="0"/>
      <w:spacing w:line="436" w:lineRule="exact"/>
      <w:ind w:left="357" w:firstLineChars="0" w:firstLine="0"/>
      <w:jc w:val="left"/>
      <w:outlineLvl w:val="3"/>
    </w:pPr>
    <w:rPr>
      <w:rFonts w:ascii="Tahoma" w:hAnsi="Tahoma"/>
      <w:b/>
    </w:rPr>
  </w:style>
  <w:style w:type="paragraph" w:styleId="afa">
    <w:name w:val="Title"/>
    <w:basedOn w:val="a1"/>
    <w:next w:val="1"/>
    <w:link w:val="Chara"/>
    <w:qFormat/>
    <w:rsid w:val="00664D30"/>
    <w:pPr>
      <w:spacing w:before="240" w:after="60"/>
      <w:ind w:firstLineChars="0" w:firstLine="0"/>
      <w:jc w:val="center"/>
      <w:outlineLvl w:val="0"/>
    </w:pPr>
    <w:rPr>
      <w:rFonts w:ascii="Arial" w:hAnsi="Arial"/>
      <w:b/>
      <w:sz w:val="32"/>
      <w:szCs w:val="20"/>
    </w:rPr>
  </w:style>
  <w:style w:type="paragraph" w:customStyle="1" w:styleId="24">
    <w:name w:val="正文2（小五，正文）"/>
    <w:basedOn w:val="a1"/>
    <w:rsid w:val="00664D30"/>
    <w:pPr>
      <w:ind w:firstLineChars="0" w:firstLine="0"/>
    </w:pPr>
    <w:rPr>
      <w:sz w:val="18"/>
      <w:szCs w:val="20"/>
    </w:rPr>
  </w:style>
  <w:style w:type="paragraph" w:customStyle="1" w:styleId="32">
    <w:name w:val="正文3（小五，列表）"/>
    <w:basedOn w:val="a1"/>
    <w:rsid w:val="00664D30"/>
    <w:pPr>
      <w:spacing w:before="40" w:after="40"/>
      <w:ind w:firstLineChars="0" w:firstLine="0"/>
    </w:pPr>
    <w:rPr>
      <w:sz w:val="18"/>
      <w:szCs w:val="20"/>
    </w:rPr>
  </w:style>
  <w:style w:type="paragraph" w:styleId="33">
    <w:name w:val="Body Text Indent 3"/>
    <w:basedOn w:val="a1"/>
    <w:link w:val="3Char0"/>
    <w:rsid w:val="00664D30"/>
    <w:pPr>
      <w:spacing w:before="60" w:after="60" w:line="300" w:lineRule="auto"/>
      <w:ind w:firstLineChars="0" w:firstLine="480"/>
    </w:pPr>
    <w:rPr>
      <w:szCs w:val="20"/>
    </w:rPr>
  </w:style>
  <w:style w:type="paragraph" w:customStyle="1" w:styleId="25">
    <w:name w:val="正文2"/>
    <w:basedOn w:val="a1"/>
    <w:rsid w:val="00664D30"/>
    <w:pPr>
      <w:spacing w:before="60" w:after="60"/>
      <w:ind w:firstLineChars="0" w:firstLine="0"/>
    </w:pPr>
    <w:rPr>
      <w:sz w:val="18"/>
      <w:szCs w:val="20"/>
    </w:rPr>
  </w:style>
  <w:style w:type="character" w:styleId="afb">
    <w:name w:val="FollowedHyperlink"/>
    <w:rsid w:val="00664D30"/>
    <w:rPr>
      <w:color w:val="800080"/>
      <w:u w:val="single"/>
    </w:rPr>
  </w:style>
  <w:style w:type="paragraph" w:customStyle="1" w:styleId="afc">
    <w:name w:val="不自动编号的图注"/>
    <w:basedOn w:val="a1"/>
    <w:next w:val="a1"/>
    <w:rsid w:val="00664D30"/>
    <w:pPr>
      <w:tabs>
        <w:tab w:val="left" w:pos="2340"/>
      </w:tabs>
      <w:spacing w:before="60" w:after="200"/>
      <w:ind w:left="420" w:firstLineChars="0" w:firstLine="0"/>
      <w:jc w:val="center"/>
    </w:pPr>
    <w:rPr>
      <w:szCs w:val="20"/>
    </w:rPr>
  </w:style>
  <w:style w:type="paragraph" w:customStyle="1" w:styleId="afd">
    <w:name w:val="正文标题"/>
    <w:basedOn w:val="a1"/>
    <w:next w:val="a1"/>
    <w:rsid w:val="00664D30"/>
    <w:pPr>
      <w:spacing w:before="200" w:after="200"/>
      <w:ind w:firstLineChars="0" w:firstLine="0"/>
      <w:jc w:val="center"/>
    </w:pPr>
    <w:rPr>
      <w:b/>
      <w:szCs w:val="20"/>
    </w:rPr>
  </w:style>
  <w:style w:type="paragraph" w:styleId="afe">
    <w:name w:val="Date"/>
    <w:basedOn w:val="a1"/>
    <w:next w:val="a1"/>
    <w:link w:val="Charb"/>
    <w:rsid w:val="00664D30"/>
    <w:pPr>
      <w:spacing w:before="60" w:after="60"/>
      <w:ind w:leftChars="2500" w:left="100" w:firstLineChars="0" w:firstLine="0"/>
    </w:pPr>
    <w:rPr>
      <w:szCs w:val="20"/>
    </w:rPr>
  </w:style>
  <w:style w:type="paragraph" w:customStyle="1" w:styleId="aff">
    <w:name w:val="规范正文"/>
    <w:basedOn w:val="a1"/>
    <w:link w:val="Charc"/>
    <w:qFormat/>
    <w:rsid w:val="00664D30"/>
    <w:rPr>
      <w:rFonts w:ascii="宋体" w:hAnsi="宋体" w:cs="宋体"/>
      <w:sz w:val="21"/>
    </w:rPr>
  </w:style>
  <w:style w:type="character" w:customStyle="1" w:styleId="Charc">
    <w:name w:val="规范正文 Char"/>
    <w:link w:val="aff"/>
    <w:rsid w:val="00664D30"/>
    <w:rPr>
      <w:rFonts w:ascii="宋体" w:eastAsia="宋体" w:hAnsi="宋体" w:cs="宋体"/>
      <w:kern w:val="2"/>
      <w:sz w:val="21"/>
      <w:szCs w:val="24"/>
      <w:lang w:val="en-US" w:eastAsia="zh-CN" w:bidi="ar-SA"/>
    </w:rPr>
  </w:style>
  <w:style w:type="paragraph" w:customStyle="1" w:styleId="QB">
    <w:name w:val="QB附录"/>
    <w:next w:val="QB4"/>
    <w:rsid w:val="00664D30"/>
    <w:pPr>
      <w:keepNext/>
      <w:keepLines/>
      <w:widowControl w:val="0"/>
      <w:numPr>
        <w:numId w:val="4"/>
      </w:numPr>
      <w:spacing w:before="340" w:after="330" w:line="578" w:lineRule="auto"/>
      <w:jc w:val="both"/>
      <w:outlineLvl w:val="0"/>
    </w:pPr>
    <w:rPr>
      <w:rFonts w:ascii="黑体" w:eastAsia="黑体"/>
      <w:noProof/>
      <w:kern w:val="44"/>
      <w:sz w:val="21"/>
    </w:rPr>
  </w:style>
  <w:style w:type="paragraph" w:styleId="TOC">
    <w:name w:val="TOC Heading"/>
    <w:basedOn w:val="1"/>
    <w:next w:val="a1"/>
    <w:uiPriority w:val="39"/>
    <w:qFormat/>
    <w:rsid w:val="00664D30"/>
    <w:pPr>
      <w:pageBreakBefore w:val="0"/>
      <w:widowControl/>
      <w:numPr>
        <w:numId w:val="0"/>
      </w:numPr>
      <w:spacing w:before="480" w:after="0" w:line="276" w:lineRule="auto"/>
      <w:jc w:val="left"/>
      <w:outlineLvl w:val="9"/>
    </w:pPr>
    <w:rPr>
      <w:rFonts w:ascii="Cambria" w:hAnsi="Cambria"/>
      <w:color w:val="365F91"/>
      <w:kern w:val="0"/>
      <w:sz w:val="28"/>
      <w:szCs w:val="28"/>
    </w:rPr>
  </w:style>
  <w:style w:type="paragraph" w:styleId="aff0">
    <w:name w:val="Body Text"/>
    <w:basedOn w:val="a1"/>
    <w:link w:val="Chard"/>
    <w:rsid w:val="00664D30"/>
    <w:pPr>
      <w:spacing w:after="120"/>
    </w:pPr>
  </w:style>
  <w:style w:type="character" w:customStyle="1" w:styleId="Chard">
    <w:name w:val="正文文本 Char"/>
    <w:link w:val="aff0"/>
    <w:rsid w:val="00664D30"/>
    <w:rPr>
      <w:kern w:val="2"/>
      <w:sz w:val="24"/>
      <w:szCs w:val="24"/>
    </w:rPr>
  </w:style>
  <w:style w:type="paragraph" w:styleId="aff1">
    <w:name w:val="Body Text First Indent"/>
    <w:basedOn w:val="aff0"/>
    <w:link w:val="Chare"/>
    <w:rsid w:val="00664D30"/>
    <w:pPr>
      <w:ind w:firstLineChars="100" w:firstLine="420"/>
    </w:pPr>
  </w:style>
  <w:style w:type="character" w:customStyle="1" w:styleId="Chare">
    <w:name w:val="正文首行缩进 Char"/>
    <w:basedOn w:val="Chard"/>
    <w:link w:val="aff1"/>
    <w:rsid w:val="00664D30"/>
    <w:rPr>
      <w:kern w:val="2"/>
      <w:sz w:val="24"/>
      <w:szCs w:val="24"/>
    </w:rPr>
  </w:style>
  <w:style w:type="paragraph" w:styleId="aff2">
    <w:name w:val="List Paragraph"/>
    <w:basedOn w:val="a1"/>
    <w:uiPriority w:val="34"/>
    <w:qFormat/>
    <w:rsid w:val="00664D30"/>
    <w:pPr>
      <w:spacing w:line="240" w:lineRule="auto"/>
      <w:ind w:firstLine="420"/>
    </w:pPr>
    <w:rPr>
      <w:sz w:val="21"/>
    </w:rPr>
  </w:style>
  <w:style w:type="paragraph" w:customStyle="1" w:styleId="aff3">
    <w:name w:val="路标标题目录"/>
    <w:basedOn w:val="11"/>
    <w:link w:val="Charf"/>
    <w:qFormat/>
    <w:rsid w:val="00664D30"/>
    <w:rPr>
      <w:noProof/>
    </w:rPr>
  </w:style>
  <w:style w:type="paragraph" w:customStyle="1" w:styleId="NNNCharCharChar1CharCharCharCharCharCharChar3Char">
    <w:name w:val="NNN Char Char Char1 Char Char Char Char Char Char Char3 Char"/>
    <w:basedOn w:val="a1"/>
    <w:autoRedefine/>
    <w:rsid w:val="00664D30"/>
    <w:pPr>
      <w:tabs>
        <w:tab w:val="num" w:pos="360"/>
      </w:tabs>
      <w:spacing w:line="240" w:lineRule="auto"/>
      <w:ind w:firstLineChars="0" w:firstLine="0"/>
    </w:pPr>
  </w:style>
  <w:style w:type="character" w:customStyle="1" w:styleId="1Char0">
    <w:name w:val="目录 1 Char"/>
    <w:link w:val="11"/>
    <w:uiPriority w:val="39"/>
    <w:rsid w:val="00D93D12"/>
    <w:rPr>
      <w:rFonts w:asciiTheme="minorHAnsi" w:hAnsiTheme="minorHAnsi"/>
      <w:b/>
      <w:bCs/>
      <w:caps/>
      <w:kern w:val="2"/>
    </w:rPr>
  </w:style>
  <w:style w:type="character" w:customStyle="1" w:styleId="Charf">
    <w:name w:val="路标标题目录 Char"/>
    <w:link w:val="aff3"/>
    <w:rsid w:val="00664D30"/>
    <w:rPr>
      <w:b/>
      <w:bCs/>
      <w:caps/>
      <w:noProof/>
      <w:kern w:val="2"/>
    </w:rPr>
  </w:style>
  <w:style w:type="paragraph" w:customStyle="1" w:styleId="13">
    <w:name w:val="列出段落1"/>
    <w:basedOn w:val="a1"/>
    <w:qFormat/>
    <w:rsid w:val="00664D30"/>
    <w:pPr>
      <w:spacing w:line="240" w:lineRule="auto"/>
      <w:ind w:firstLine="420"/>
    </w:pPr>
    <w:rPr>
      <w:sz w:val="21"/>
    </w:rPr>
  </w:style>
  <w:style w:type="character" w:customStyle="1" w:styleId="Charf0">
    <w:name w:val="列表（符号一级）（绿盟科技） Char"/>
    <w:link w:val="a"/>
    <w:rsid w:val="00664D30"/>
    <w:rPr>
      <w:rFonts w:ascii="Arial" w:hAnsi="Arial"/>
    </w:rPr>
  </w:style>
  <w:style w:type="paragraph" w:customStyle="1" w:styleId="a">
    <w:name w:val="列表（符号一级）（绿盟科技）"/>
    <w:basedOn w:val="a1"/>
    <w:link w:val="Charf0"/>
    <w:rsid w:val="00664D30"/>
    <w:pPr>
      <w:widowControl/>
      <w:numPr>
        <w:numId w:val="5"/>
      </w:numPr>
      <w:spacing w:line="300" w:lineRule="auto"/>
      <w:ind w:firstLineChars="0" w:firstLine="0"/>
      <w:jc w:val="left"/>
    </w:pPr>
    <w:rPr>
      <w:rFonts w:ascii="Arial" w:hAnsi="Arial"/>
      <w:kern w:val="0"/>
      <w:sz w:val="20"/>
      <w:szCs w:val="20"/>
    </w:rPr>
  </w:style>
  <w:style w:type="paragraph" w:customStyle="1" w:styleId="a0">
    <w:name w:val="列表（符号二级）（绿盟科技）"/>
    <w:basedOn w:val="a1"/>
    <w:rsid w:val="00664D30"/>
    <w:pPr>
      <w:widowControl/>
      <w:numPr>
        <w:ilvl w:val="1"/>
        <w:numId w:val="5"/>
      </w:numPr>
      <w:spacing w:line="300" w:lineRule="auto"/>
      <w:ind w:left="1260" w:firstLineChars="0" w:firstLine="0"/>
      <w:jc w:val="left"/>
    </w:pPr>
    <w:rPr>
      <w:rFonts w:ascii="Arial" w:hAnsi="Arial" w:cs="Arial"/>
      <w:kern w:val="0"/>
      <w:sz w:val="21"/>
      <w:szCs w:val="21"/>
    </w:rPr>
  </w:style>
  <w:style w:type="paragraph" w:styleId="aff4">
    <w:name w:val="Revision"/>
    <w:hidden/>
    <w:uiPriority w:val="99"/>
    <w:semiHidden/>
    <w:rsid w:val="00664D30"/>
    <w:rPr>
      <w:kern w:val="2"/>
      <w:sz w:val="24"/>
      <w:szCs w:val="24"/>
    </w:rPr>
  </w:style>
  <w:style w:type="paragraph" w:customStyle="1" w:styleId="aff5">
    <w:name w:val="样式 图表注 + 宋体 小四 非加粗 黑色"/>
    <w:basedOn w:val="ad"/>
    <w:rsid w:val="00664D30"/>
    <w:rPr>
      <w:rFonts w:ascii="宋体" w:hAnsi="宋体"/>
      <w:b w:val="0"/>
      <w:color w:val="000000"/>
      <w:sz w:val="24"/>
    </w:rPr>
  </w:style>
  <w:style w:type="paragraph" w:customStyle="1" w:styleId="CharCharCharCharChar1">
    <w:name w:val="Char Char Char Char Char1"/>
    <w:basedOn w:val="a1"/>
    <w:rsid w:val="000B32FF"/>
    <w:pPr>
      <w:widowControl/>
      <w:spacing w:after="160" w:line="240" w:lineRule="exact"/>
      <w:jc w:val="left"/>
    </w:pPr>
    <w:rPr>
      <w:rFonts w:ascii="Verdana" w:hAnsi="Verdana"/>
      <w:kern w:val="0"/>
      <w:sz w:val="20"/>
      <w:szCs w:val="20"/>
      <w:lang w:eastAsia="en-US"/>
    </w:rPr>
  </w:style>
  <w:style w:type="paragraph" w:customStyle="1" w:styleId="Char12">
    <w:name w:val="Char1"/>
    <w:basedOn w:val="a1"/>
    <w:rsid w:val="000B32FF"/>
    <w:pPr>
      <w:widowControl/>
      <w:spacing w:after="160" w:line="240" w:lineRule="exact"/>
      <w:jc w:val="left"/>
    </w:pPr>
    <w:rPr>
      <w:rFonts w:ascii="Verdana" w:hAnsi="Verdana"/>
      <w:kern w:val="0"/>
      <w:sz w:val="20"/>
      <w:szCs w:val="20"/>
      <w:lang w:eastAsia="en-US"/>
    </w:rPr>
  </w:style>
  <w:style w:type="paragraph" w:customStyle="1" w:styleId="CharCharCharCharCharCharCharChar1">
    <w:name w:val="Char Char Char Char Char Char Char Char1"/>
    <w:basedOn w:val="a1"/>
    <w:rsid w:val="000B32FF"/>
    <w:pPr>
      <w:widowControl/>
      <w:spacing w:after="160" w:line="240" w:lineRule="exact"/>
      <w:jc w:val="left"/>
    </w:pPr>
    <w:rPr>
      <w:rFonts w:ascii="Verdana" w:hAnsi="Verdana"/>
      <w:kern w:val="0"/>
      <w:sz w:val="20"/>
      <w:szCs w:val="20"/>
      <w:lang w:eastAsia="en-US"/>
    </w:rPr>
  </w:style>
  <w:style w:type="paragraph" w:customStyle="1" w:styleId="CharCharCharCharCharCharChar1">
    <w:name w:val="Char Char Char Char Char Char Char1"/>
    <w:basedOn w:val="a5"/>
    <w:autoRedefine/>
    <w:rsid w:val="000B32FF"/>
    <w:pPr>
      <w:ind w:firstLineChars="0" w:firstLine="0"/>
    </w:pPr>
    <w:rPr>
      <w:rFonts w:ascii="Tahoma" w:hAnsi="Tahoma"/>
    </w:rPr>
  </w:style>
  <w:style w:type="character" w:customStyle="1" w:styleId="CharChar2">
    <w:name w:val="Char Char2"/>
    <w:rsid w:val="000B32FF"/>
    <w:rPr>
      <w:rFonts w:eastAsia="宋体" w:cs="Arial"/>
      <w:b/>
      <w:kern w:val="2"/>
      <w:sz w:val="18"/>
      <w:lang w:val="en-US" w:eastAsia="zh-CN" w:bidi="ar-SA"/>
    </w:rPr>
  </w:style>
  <w:style w:type="paragraph" w:customStyle="1" w:styleId="110">
    <w:name w:val="正文11"/>
    <w:basedOn w:val="a1"/>
    <w:rsid w:val="000B32FF"/>
    <w:pPr>
      <w:widowControl/>
      <w:overflowPunct w:val="0"/>
      <w:autoSpaceDE w:val="0"/>
      <w:autoSpaceDN w:val="0"/>
      <w:adjustRightInd w:val="0"/>
      <w:spacing w:line="240" w:lineRule="auto"/>
      <w:ind w:firstLineChars="0" w:firstLine="0"/>
      <w:textAlignment w:val="baseline"/>
    </w:pPr>
    <w:rPr>
      <w:rFonts w:ascii="宋体"/>
      <w:kern w:val="0"/>
      <w:sz w:val="21"/>
      <w:szCs w:val="20"/>
    </w:rPr>
  </w:style>
  <w:style w:type="paragraph" w:customStyle="1" w:styleId="CharChar1CharCharCharCharCharCharChar1">
    <w:name w:val="Char Char1 Char Char Char Char Char Char Char1"/>
    <w:basedOn w:val="a1"/>
    <w:rsid w:val="000B32FF"/>
    <w:pPr>
      <w:spacing w:line="240" w:lineRule="auto"/>
      <w:ind w:firstLineChars="0" w:firstLine="0"/>
    </w:pPr>
    <w:rPr>
      <w:rFonts w:ascii="Arial" w:eastAsia="黑体" w:hAnsi="Arial" w:cs="Arial"/>
      <w:snapToGrid w:val="0"/>
      <w:kern w:val="0"/>
      <w:sz w:val="21"/>
      <w:szCs w:val="21"/>
    </w:rPr>
  </w:style>
  <w:style w:type="character" w:customStyle="1" w:styleId="CharChar11">
    <w:name w:val="Char Char11"/>
    <w:rsid w:val="000B32FF"/>
    <w:rPr>
      <w:rFonts w:eastAsia="宋体" w:cs="Arial"/>
      <w:b/>
      <w:kern w:val="2"/>
      <w:sz w:val="18"/>
      <w:lang w:val="en-US" w:eastAsia="zh-CN" w:bidi="ar-SA"/>
    </w:rPr>
  </w:style>
  <w:style w:type="paragraph" w:customStyle="1" w:styleId="CharCharCharCharChar1Char1">
    <w:name w:val="Char Char Char Char Char1 Char1"/>
    <w:basedOn w:val="a1"/>
    <w:rsid w:val="000B32FF"/>
    <w:pPr>
      <w:keepNext/>
      <w:tabs>
        <w:tab w:val="num" w:pos="425"/>
      </w:tabs>
      <w:autoSpaceDE w:val="0"/>
      <w:autoSpaceDN w:val="0"/>
      <w:adjustRightInd w:val="0"/>
      <w:snapToGrid w:val="0"/>
      <w:spacing w:line="300" w:lineRule="auto"/>
      <w:ind w:left="425" w:firstLineChars="0" w:firstLine="0"/>
      <w:jc w:val="left"/>
    </w:pPr>
    <w:rPr>
      <w:kern w:val="0"/>
      <w:sz w:val="21"/>
      <w:szCs w:val="21"/>
    </w:rPr>
  </w:style>
  <w:style w:type="paragraph" w:customStyle="1" w:styleId="CharChar1Char1">
    <w:name w:val="Char Char1 Char1"/>
    <w:basedOn w:val="a1"/>
    <w:rsid w:val="000B32FF"/>
    <w:pPr>
      <w:spacing w:line="240" w:lineRule="auto"/>
      <w:ind w:firstLineChars="0" w:firstLine="0"/>
    </w:pPr>
    <w:rPr>
      <w:rFonts w:ascii="Tahoma" w:hAnsi="Tahoma"/>
      <w:szCs w:val="20"/>
    </w:rPr>
  </w:style>
  <w:style w:type="character" w:customStyle="1" w:styleId="2Char1">
    <w:name w:val="正文首行缩进 2 Char"/>
    <w:link w:val="23"/>
    <w:rsid w:val="000B32FF"/>
    <w:rPr>
      <w:kern w:val="2"/>
      <w:sz w:val="21"/>
      <w:szCs w:val="24"/>
    </w:rPr>
  </w:style>
  <w:style w:type="paragraph" w:customStyle="1" w:styleId="CharCharCharCharCharCharCharCharCharCharCharCharChar1">
    <w:name w:val="Char Char Char Char Char Char Char Char Char Char Char Char Char1"/>
    <w:basedOn w:val="a5"/>
    <w:autoRedefine/>
    <w:rsid w:val="000B32FF"/>
    <w:pPr>
      <w:keepNext/>
      <w:spacing w:beforeLines="100" w:line="240" w:lineRule="auto"/>
      <w:ind w:firstLineChars="0" w:firstLine="0"/>
    </w:pPr>
    <w:rPr>
      <w:rFonts w:ascii="Tahoma" w:hAnsi="Tahoma"/>
    </w:rPr>
  </w:style>
  <w:style w:type="character" w:customStyle="1" w:styleId="Char51">
    <w:name w:val="Char51"/>
    <w:rsid w:val="000B32FF"/>
    <w:rPr>
      <w:rFonts w:ascii="Times New Roman" w:eastAsia="宋体" w:hAnsi="Times New Roman" w:cs="Arial"/>
      <w:b/>
      <w:sz w:val="18"/>
      <w:szCs w:val="20"/>
    </w:rPr>
  </w:style>
  <w:style w:type="character" w:customStyle="1" w:styleId="Chara">
    <w:name w:val="标题 Char"/>
    <w:link w:val="afa"/>
    <w:rsid w:val="000B32FF"/>
    <w:rPr>
      <w:rFonts w:ascii="Arial" w:hAnsi="Arial"/>
      <w:b/>
      <w:kern w:val="2"/>
      <w:sz w:val="32"/>
    </w:rPr>
  </w:style>
  <w:style w:type="character" w:customStyle="1" w:styleId="3Char0">
    <w:name w:val="正文文本缩进 3 Char"/>
    <w:link w:val="33"/>
    <w:rsid w:val="000B32FF"/>
    <w:rPr>
      <w:kern w:val="2"/>
      <w:sz w:val="24"/>
    </w:rPr>
  </w:style>
  <w:style w:type="character" w:customStyle="1" w:styleId="Charb">
    <w:name w:val="日期 Char"/>
    <w:link w:val="afe"/>
    <w:rsid w:val="000B32FF"/>
    <w:rPr>
      <w:kern w:val="2"/>
      <w:sz w:val="24"/>
    </w:rPr>
  </w:style>
  <w:style w:type="paragraph" w:customStyle="1" w:styleId="111">
    <w:name w:val="列出段落11"/>
    <w:basedOn w:val="a1"/>
    <w:qFormat/>
    <w:rsid w:val="000B32FF"/>
    <w:pPr>
      <w:spacing w:line="240" w:lineRule="auto"/>
      <w:ind w:firstLine="420"/>
    </w:pPr>
    <w:rPr>
      <w:sz w:val="21"/>
    </w:rPr>
  </w:style>
  <w:style w:type="paragraph" w:styleId="aff6">
    <w:name w:val="Normal (Web)"/>
    <w:basedOn w:val="a1"/>
    <w:uiPriority w:val="99"/>
    <w:unhideWhenUsed/>
    <w:rsid w:val="000B32FF"/>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Default">
    <w:name w:val="Default"/>
    <w:rsid w:val="00BA1538"/>
    <w:pPr>
      <w:widowControl w:val="0"/>
      <w:autoSpaceDE w:val="0"/>
      <w:autoSpaceDN w:val="0"/>
      <w:adjustRightInd w:val="0"/>
    </w:pPr>
    <w:rPr>
      <w:rFonts w:ascii="宋体" w:cs="宋体"/>
      <w:color w:val="000000"/>
      <w:sz w:val="24"/>
      <w:szCs w:val="24"/>
    </w:rPr>
  </w:style>
  <w:style w:type="table" w:styleId="aff7">
    <w:name w:val="Table Theme"/>
    <w:basedOn w:val="a3"/>
    <w:rsid w:val="00FF317B"/>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样式 首行缩进:  0 字符"/>
    <w:basedOn w:val="a1"/>
    <w:rsid w:val="00874940"/>
    <w:rPr>
      <w:rFonts w:cs="宋体"/>
      <w:szCs w:val="20"/>
    </w:rPr>
  </w:style>
  <w:style w:type="character" w:customStyle="1" w:styleId="ListParagraphChar">
    <w:name w:val="List Paragraph Char"/>
    <w:link w:val="26"/>
    <w:uiPriority w:val="34"/>
    <w:locked/>
    <w:rsid w:val="00D65527"/>
    <w:rPr>
      <w:rFonts w:eastAsia="仿宋_GB2312"/>
      <w:sz w:val="32"/>
    </w:rPr>
  </w:style>
  <w:style w:type="paragraph" w:customStyle="1" w:styleId="26">
    <w:name w:val="列出段落2"/>
    <w:basedOn w:val="a1"/>
    <w:link w:val="ListParagraphChar"/>
    <w:uiPriority w:val="34"/>
    <w:rsid w:val="00D65527"/>
    <w:pPr>
      <w:adjustRightInd w:val="0"/>
      <w:snapToGrid w:val="0"/>
      <w:ind w:firstLine="420"/>
    </w:pPr>
    <w:rPr>
      <w:rFonts w:eastAsia="仿宋_GB2312"/>
      <w:kern w:val="0"/>
      <w:sz w:val="32"/>
      <w:szCs w:val="20"/>
    </w:rPr>
  </w:style>
</w:styles>
</file>

<file path=word/webSettings.xml><?xml version="1.0" encoding="utf-8"?>
<w:webSettings xmlns:r="http://schemas.openxmlformats.org/officeDocument/2006/relationships" xmlns:w="http://schemas.openxmlformats.org/wordprocessingml/2006/main">
  <w:divs>
    <w:div w:id="14120410">
      <w:bodyDiv w:val="1"/>
      <w:marLeft w:val="0"/>
      <w:marRight w:val="0"/>
      <w:marTop w:val="0"/>
      <w:marBottom w:val="0"/>
      <w:divBdr>
        <w:top w:val="none" w:sz="0" w:space="0" w:color="auto"/>
        <w:left w:val="none" w:sz="0" w:space="0" w:color="auto"/>
        <w:bottom w:val="none" w:sz="0" w:space="0" w:color="auto"/>
        <w:right w:val="none" w:sz="0" w:space="0" w:color="auto"/>
      </w:divBdr>
      <w:divsChild>
        <w:div w:id="521821257">
          <w:marLeft w:val="0"/>
          <w:marRight w:val="0"/>
          <w:marTop w:val="0"/>
          <w:marBottom w:val="0"/>
          <w:divBdr>
            <w:top w:val="none" w:sz="0" w:space="0" w:color="auto"/>
            <w:left w:val="none" w:sz="0" w:space="0" w:color="auto"/>
            <w:bottom w:val="none" w:sz="0" w:space="0" w:color="auto"/>
            <w:right w:val="none" w:sz="0" w:space="0" w:color="auto"/>
          </w:divBdr>
          <w:divsChild>
            <w:div w:id="25482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7672">
      <w:bodyDiv w:val="1"/>
      <w:marLeft w:val="0"/>
      <w:marRight w:val="0"/>
      <w:marTop w:val="0"/>
      <w:marBottom w:val="0"/>
      <w:divBdr>
        <w:top w:val="none" w:sz="0" w:space="0" w:color="auto"/>
        <w:left w:val="none" w:sz="0" w:space="0" w:color="auto"/>
        <w:bottom w:val="none" w:sz="0" w:space="0" w:color="auto"/>
        <w:right w:val="none" w:sz="0" w:space="0" w:color="auto"/>
      </w:divBdr>
    </w:div>
    <w:div w:id="214396606">
      <w:bodyDiv w:val="1"/>
      <w:marLeft w:val="0"/>
      <w:marRight w:val="0"/>
      <w:marTop w:val="0"/>
      <w:marBottom w:val="0"/>
      <w:divBdr>
        <w:top w:val="none" w:sz="0" w:space="0" w:color="auto"/>
        <w:left w:val="none" w:sz="0" w:space="0" w:color="auto"/>
        <w:bottom w:val="none" w:sz="0" w:space="0" w:color="auto"/>
        <w:right w:val="none" w:sz="0" w:space="0" w:color="auto"/>
      </w:divBdr>
    </w:div>
    <w:div w:id="237786530">
      <w:bodyDiv w:val="1"/>
      <w:marLeft w:val="0"/>
      <w:marRight w:val="0"/>
      <w:marTop w:val="0"/>
      <w:marBottom w:val="0"/>
      <w:divBdr>
        <w:top w:val="none" w:sz="0" w:space="0" w:color="auto"/>
        <w:left w:val="none" w:sz="0" w:space="0" w:color="auto"/>
        <w:bottom w:val="none" w:sz="0" w:space="0" w:color="auto"/>
        <w:right w:val="none" w:sz="0" w:space="0" w:color="auto"/>
      </w:divBdr>
    </w:div>
    <w:div w:id="237983107">
      <w:bodyDiv w:val="1"/>
      <w:marLeft w:val="0"/>
      <w:marRight w:val="0"/>
      <w:marTop w:val="0"/>
      <w:marBottom w:val="0"/>
      <w:divBdr>
        <w:top w:val="none" w:sz="0" w:space="0" w:color="auto"/>
        <w:left w:val="none" w:sz="0" w:space="0" w:color="auto"/>
        <w:bottom w:val="none" w:sz="0" w:space="0" w:color="auto"/>
        <w:right w:val="none" w:sz="0" w:space="0" w:color="auto"/>
      </w:divBdr>
      <w:divsChild>
        <w:div w:id="1136994667">
          <w:marLeft w:val="0"/>
          <w:marRight w:val="0"/>
          <w:marTop w:val="0"/>
          <w:marBottom w:val="0"/>
          <w:divBdr>
            <w:top w:val="none" w:sz="0" w:space="0" w:color="auto"/>
            <w:left w:val="none" w:sz="0" w:space="0" w:color="auto"/>
            <w:bottom w:val="none" w:sz="0" w:space="0" w:color="auto"/>
            <w:right w:val="none" w:sz="0" w:space="0" w:color="auto"/>
          </w:divBdr>
          <w:divsChild>
            <w:div w:id="469908248">
              <w:marLeft w:val="0"/>
              <w:marRight w:val="0"/>
              <w:marTop w:val="0"/>
              <w:marBottom w:val="0"/>
              <w:divBdr>
                <w:top w:val="none" w:sz="0" w:space="0" w:color="auto"/>
                <w:left w:val="none" w:sz="0" w:space="0" w:color="auto"/>
                <w:bottom w:val="none" w:sz="0" w:space="0" w:color="auto"/>
                <w:right w:val="none" w:sz="0" w:space="0" w:color="auto"/>
              </w:divBdr>
            </w:div>
            <w:div w:id="487091736">
              <w:marLeft w:val="0"/>
              <w:marRight w:val="0"/>
              <w:marTop w:val="0"/>
              <w:marBottom w:val="0"/>
              <w:divBdr>
                <w:top w:val="none" w:sz="0" w:space="0" w:color="auto"/>
                <w:left w:val="none" w:sz="0" w:space="0" w:color="auto"/>
                <w:bottom w:val="none" w:sz="0" w:space="0" w:color="auto"/>
                <w:right w:val="none" w:sz="0" w:space="0" w:color="auto"/>
              </w:divBdr>
            </w:div>
            <w:div w:id="738751191">
              <w:marLeft w:val="0"/>
              <w:marRight w:val="0"/>
              <w:marTop w:val="0"/>
              <w:marBottom w:val="0"/>
              <w:divBdr>
                <w:top w:val="none" w:sz="0" w:space="0" w:color="auto"/>
                <w:left w:val="none" w:sz="0" w:space="0" w:color="auto"/>
                <w:bottom w:val="none" w:sz="0" w:space="0" w:color="auto"/>
                <w:right w:val="none" w:sz="0" w:space="0" w:color="auto"/>
              </w:divBdr>
            </w:div>
            <w:div w:id="11873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4374">
      <w:bodyDiv w:val="1"/>
      <w:marLeft w:val="0"/>
      <w:marRight w:val="0"/>
      <w:marTop w:val="0"/>
      <w:marBottom w:val="0"/>
      <w:divBdr>
        <w:top w:val="none" w:sz="0" w:space="0" w:color="auto"/>
        <w:left w:val="none" w:sz="0" w:space="0" w:color="auto"/>
        <w:bottom w:val="none" w:sz="0" w:space="0" w:color="auto"/>
        <w:right w:val="none" w:sz="0" w:space="0" w:color="auto"/>
      </w:divBdr>
      <w:divsChild>
        <w:div w:id="1767770427">
          <w:marLeft w:val="0"/>
          <w:marRight w:val="0"/>
          <w:marTop w:val="0"/>
          <w:marBottom w:val="0"/>
          <w:divBdr>
            <w:top w:val="none" w:sz="0" w:space="0" w:color="auto"/>
            <w:left w:val="none" w:sz="0" w:space="0" w:color="auto"/>
            <w:bottom w:val="none" w:sz="0" w:space="0" w:color="auto"/>
            <w:right w:val="none" w:sz="0" w:space="0" w:color="auto"/>
          </w:divBdr>
        </w:div>
      </w:divsChild>
    </w:div>
    <w:div w:id="412746758">
      <w:bodyDiv w:val="1"/>
      <w:marLeft w:val="0"/>
      <w:marRight w:val="0"/>
      <w:marTop w:val="0"/>
      <w:marBottom w:val="0"/>
      <w:divBdr>
        <w:top w:val="none" w:sz="0" w:space="0" w:color="auto"/>
        <w:left w:val="none" w:sz="0" w:space="0" w:color="auto"/>
        <w:bottom w:val="none" w:sz="0" w:space="0" w:color="auto"/>
        <w:right w:val="none" w:sz="0" w:space="0" w:color="auto"/>
      </w:divBdr>
      <w:divsChild>
        <w:div w:id="2016109012">
          <w:marLeft w:val="0"/>
          <w:marRight w:val="0"/>
          <w:marTop w:val="0"/>
          <w:marBottom w:val="0"/>
          <w:divBdr>
            <w:top w:val="none" w:sz="0" w:space="0" w:color="auto"/>
            <w:left w:val="none" w:sz="0" w:space="0" w:color="auto"/>
            <w:bottom w:val="none" w:sz="0" w:space="0" w:color="auto"/>
            <w:right w:val="none" w:sz="0" w:space="0" w:color="auto"/>
          </w:divBdr>
        </w:div>
      </w:divsChild>
    </w:div>
    <w:div w:id="497233577">
      <w:bodyDiv w:val="1"/>
      <w:marLeft w:val="0"/>
      <w:marRight w:val="0"/>
      <w:marTop w:val="0"/>
      <w:marBottom w:val="0"/>
      <w:divBdr>
        <w:top w:val="none" w:sz="0" w:space="0" w:color="auto"/>
        <w:left w:val="none" w:sz="0" w:space="0" w:color="auto"/>
        <w:bottom w:val="none" w:sz="0" w:space="0" w:color="auto"/>
        <w:right w:val="none" w:sz="0" w:space="0" w:color="auto"/>
      </w:divBdr>
    </w:div>
    <w:div w:id="523590475">
      <w:bodyDiv w:val="1"/>
      <w:marLeft w:val="0"/>
      <w:marRight w:val="0"/>
      <w:marTop w:val="0"/>
      <w:marBottom w:val="0"/>
      <w:divBdr>
        <w:top w:val="none" w:sz="0" w:space="0" w:color="auto"/>
        <w:left w:val="none" w:sz="0" w:space="0" w:color="auto"/>
        <w:bottom w:val="none" w:sz="0" w:space="0" w:color="auto"/>
        <w:right w:val="none" w:sz="0" w:space="0" w:color="auto"/>
      </w:divBdr>
      <w:divsChild>
        <w:div w:id="1608199989">
          <w:marLeft w:val="720"/>
          <w:marRight w:val="0"/>
          <w:marTop w:val="0"/>
          <w:marBottom w:val="0"/>
          <w:divBdr>
            <w:top w:val="none" w:sz="0" w:space="0" w:color="auto"/>
            <w:left w:val="none" w:sz="0" w:space="0" w:color="auto"/>
            <w:bottom w:val="none" w:sz="0" w:space="0" w:color="auto"/>
            <w:right w:val="none" w:sz="0" w:space="0" w:color="auto"/>
          </w:divBdr>
        </w:div>
        <w:div w:id="1904607918">
          <w:marLeft w:val="720"/>
          <w:marRight w:val="0"/>
          <w:marTop w:val="0"/>
          <w:marBottom w:val="0"/>
          <w:divBdr>
            <w:top w:val="none" w:sz="0" w:space="0" w:color="auto"/>
            <w:left w:val="none" w:sz="0" w:space="0" w:color="auto"/>
            <w:bottom w:val="none" w:sz="0" w:space="0" w:color="auto"/>
            <w:right w:val="none" w:sz="0" w:space="0" w:color="auto"/>
          </w:divBdr>
        </w:div>
        <w:div w:id="2055765327">
          <w:marLeft w:val="720"/>
          <w:marRight w:val="0"/>
          <w:marTop w:val="0"/>
          <w:marBottom w:val="0"/>
          <w:divBdr>
            <w:top w:val="none" w:sz="0" w:space="0" w:color="auto"/>
            <w:left w:val="none" w:sz="0" w:space="0" w:color="auto"/>
            <w:bottom w:val="none" w:sz="0" w:space="0" w:color="auto"/>
            <w:right w:val="none" w:sz="0" w:space="0" w:color="auto"/>
          </w:divBdr>
        </w:div>
      </w:divsChild>
    </w:div>
    <w:div w:id="664286444">
      <w:bodyDiv w:val="1"/>
      <w:marLeft w:val="0"/>
      <w:marRight w:val="0"/>
      <w:marTop w:val="0"/>
      <w:marBottom w:val="0"/>
      <w:divBdr>
        <w:top w:val="none" w:sz="0" w:space="0" w:color="auto"/>
        <w:left w:val="none" w:sz="0" w:space="0" w:color="auto"/>
        <w:bottom w:val="none" w:sz="0" w:space="0" w:color="auto"/>
        <w:right w:val="none" w:sz="0" w:space="0" w:color="auto"/>
      </w:divBdr>
      <w:divsChild>
        <w:div w:id="138308346">
          <w:marLeft w:val="0"/>
          <w:marRight w:val="0"/>
          <w:marTop w:val="0"/>
          <w:marBottom w:val="0"/>
          <w:divBdr>
            <w:top w:val="none" w:sz="0" w:space="0" w:color="auto"/>
            <w:left w:val="none" w:sz="0" w:space="0" w:color="auto"/>
            <w:bottom w:val="none" w:sz="0" w:space="0" w:color="auto"/>
            <w:right w:val="none" w:sz="0" w:space="0" w:color="auto"/>
          </w:divBdr>
        </w:div>
      </w:divsChild>
    </w:div>
    <w:div w:id="678973111">
      <w:bodyDiv w:val="1"/>
      <w:marLeft w:val="0"/>
      <w:marRight w:val="0"/>
      <w:marTop w:val="0"/>
      <w:marBottom w:val="0"/>
      <w:divBdr>
        <w:top w:val="none" w:sz="0" w:space="0" w:color="auto"/>
        <w:left w:val="none" w:sz="0" w:space="0" w:color="auto"/>
        <w:bottom w:val="none" w:sz="0" w:space="0" w:color="auto"/>
        <w:right w:val="none" w:sz="0" w:space="0" w:color="auto"/>
      </w:divBdr>
      <w:divsChild>
        <w:div w:id="185293261">
          <w:marLeft w:val="0"/>
          <w:marRight w:val="0"/>
          <w:marTop w:val="0"/>
          <w:marBottom w:val="0"/>
          <w:divBdr>
            <w:top w:val="none" w:sz="0" w:space="0" w:color="auto"/>
            <w:left w:val="none" w:sz="0" w:space="0" w:color="auto"/>
            <w:bottom w:val="none" w:sz="0" w:space="0" w:color="auto"/>
            <w:right w:val="none" w:sz="0" w:space="0" w:color="auto"/>
          </w:divBdr>
        </w:div>
      </w:divsChild>
    </w:div>
    <w:div w:id="729112107">
      <w:bodyDiv w:val="1"/>
      <w:marLeft w:val="0"/>
      <w:marRight w:val="0"/>
      <w:marTop w:val="0"/>
      <w:marBottom w:val="0"/>
      <w:divBdr>
        <w:top w:val="none" w:sz="0" w:space="0" w:color="auto"/>
        <w:left w:val="none" w:sz="0" w:space="0" w:color="auto"/>
        <w:bottom w:val="none" w:sz="0" w:space="0" w:color="auto"/>
        <w:right w:val="none" w:sz="0" w:space="0" w:color="auto"/>
      </w:divBdr>
    </w:div>
    <w:div w:id="740251526">
      <w:bodyDiv w:val="1"/>
      <w:marLeft w:val="0"/>
      <w:marRight w:val="0"/>
      <w:marTop w:val="0"/>
      <w:marBottom w:val="0"/>
      <w:divBdr>
        <w:top w:val="none" w:sz="0" w:space="0" w:color="auto"/>
        <w:left w:val="none" w:sz="0" w:space="0" w:color="auto"/>
        <w:bottom w:val="none" w:sz="0" w:space="0" w:color="auto"/>
        <w:right w:val="none" w:sz="0" w:space="0" w:color="auto"/>
      </w:divBdr>
    </w:div>
    <w:div w:id="752966940">
      <w:bodyDiv w:val="1"/>
      <w:marLeft w:val="0"/>
      <w:marRight w:val="0"/>
      <w:marTop w:val="0"/>
      <w:marBottom w:val="0"/>
      <w:divBdr>
        <w:top w:val="none" w:sz="0" w:space="0" w:color="auto"/>
        <w:left w:val="none" w:sz="0" w:space="0" w:color="auto"/>
        <w:bottom w:val="none" w:sz="0" w:space="0" w:color="auto"/>
        <w:right w:val="none" w:sz="0" w:space="0" w:color="auto"/>
      </w:divBdr>
    </w:div>
    <w:div w:id="771126224">
      <w:bodyDiv w:val="1"/>
      <w:marLeft w:val="0"/>
      <w:marRight w:val="0"/>
      <w:marTop w:val="0"/>
      <w:marBottom w:val="0"/>
      <w:divBdr>
        <w:top w:val="none" w:sz="0" w:space="0" w:color="auto"/>
        <w:left w:val="none" w:sz="0" w:space="0" w:color="auto"/>
        <w:bottom w:val="none" w:sz="0" w:space="0" w:color="auto"/>
        <w:right w:val="none" w:sz="0" w:space="0" w:color="auto"/>
      </w:divBdr>
    </w:div>
    <w:div w:id="905646715">
      <w:bodyDiv w:val="1"/>
      <w:marLeft w:val="150"/>
      <w:marRight w:val="150"/>
      <w:marTop w:val="150"/>
      <w:marBottom w:val="150"/>
      <w:divBdr>
        <w:top w:val="none" w:sz="0" w:space="0" w:color="auto"/>
        <w:left w:val="none" w:sz="0" w:space="0" w:color="auto"/>
        <w:bottom w:val="none" w:sz="0" w:space="0" w:color="auto"/>
        <w:right w:val="none" w:sz="0" w:space="0" w:color="auto"/>
      </w:divBdr>
    </w:div>
    <w:div w:id="910239915">
      <w:bodyDiv w:val="1"/>
      <w:marLeft w:val="150"/>
      <w:marRight w:val="150"/>
      <w:marTop w:val="150"/>
      <w:marBottom w:val="150"/>
      <w:divBdr>
        <w:top w:val="none" w:sz="0" w:space="0" w:color="auto"/>
        <w:left w:val="none" w:sz="0" w:space="0" w:color="auto"/>
        <w:bottom w:val="none" w:sz="0" w:space="0" w:color="auto"/>
        <w:right w:val="none" w:sz="0" w:space="0" w:color="auto"/>
      </w:divBdr>
    </w:div>
    <w:div w:id="1163277771">
      <w:bodyDiv w:val="1"/>
      <w:marLeft w:val="0"/>
      <w:marRight w:val="0"/>
      <w:marTop w:val="0"/>
      <w:marBottom w:val="0"/>
      <w:divBdr>
        <w:top w:val="none" w:sz="0" w:space="0" w:color="auto"/>
        <w:left w:val="none" w:sz="0" w:space="0" w:color="auto"/>
        <w:bottom w:val="none" w:sz="0" w:space="0" w:color="auto"/>
        <w:right w:val="none" w:sz="0" w:space="0" w:color="auto"/>
      </w:divBdr>
    </w:div>
    <w:div w:id="1236823120">
      <w:bodyDiv w:val="1"/>
      <w:marLeft w:val="0"/>
      <w:marRight w:val="0"/>
      <w:marTop w:val="0"/>
      <w:marBottom w:val="0"/>
      <w:divBdr>
        <w:top w:val="none" w:sz="0" w:space="0" w:color="auto"/>
        <w:left w:val="none" w:sz="0" w:space="0" w:color="auto"/>
        <w:bottom w:val="none" w:sz="0" w:space="0" w:color="auto"/>
        <w:right w:val="none" w:sz="0" w:space="0" w:color="auto"/>
      </w:divBdr>
      <w:divsChild>
        <w:div w:id="1297950007">
          <w:marLeft w:val="0"/>
          <w:marRight w:val="0"/>
          <w:marTop w:val="0"/>
          <w:marBottom w:val="0"/>
          <w:divBdr>
            <w:top w:val="none" w:sz="0" w:space="0" w:color="auto"/>
            <w:left w:val="none" w:sz="0" w:space="0" w:color="auto"/>
            <w:bottom w:val="none" w:sz="0" w:space="0" w:color="auto"/>
            <w:right w:val="none" w:sz="0" w:space="0" w:color="auto"/>
          </w:divBdr>
        </w:div>
      </w:divsChild>
    </w:div>
    <w:div w:id="1249383989">
      <w:bodyDiv w:val="1"/>
      <w:marLeft w:val="0"/>
      <w:marRight w:val="0"/>
      <w:marTop w:val="0"/>
      <w:marBottom w:val="0"/>
      <w:divBdr>
        <w:top w:val="none" w:sz="0" w:space="0" w:color="auto"/>
        <w:left w:val="none" w:sz="0" w:space="0" w:color="auto"/>
        <w:bottom w:val="none" w:sz="0" w:space="0" w:color="auto"/>
        <w:right w:val="none" w:sz="0" w:space="0" w:color="auto"/>
      </w:divBdr>
    </w:div>
    <w:div w:id="1264846678">
      <w:bodyDiv w:val="1"/>
      <w:marLeft w:val="0"/>
      <w:marRight w:val="0"/>
      <w:marTop w:val="0"/>
      <w:marBottom w:val="0"/>
      <w:divBdr>
        <w:top w:val="none" w:sz="0" w:space="0" w:color="auto"/>
        <w:left w:val="none" w:sz="0" w:space="0" w:color="auto"/>
        <w:bottom w:val="none" w:sz="0" w:space="0" w:color="auto"/>
        <w:right w:val="none" w:sz="0" w:space="0" w:color="auto"/>
      </w:divBdr>
      <w:divsChild>
        <w:div w:id="324477729">
          <w:marLeft w:val="0"/>
          <w:marRight w:val="0"/>
          <w:marTop w:val="0"/>
          <w:marBottom w:val="0"/>
          <w:divBdr>
            <w:top w:val="none" w:sz="0" w:space="0" w:color="auto"/>
            <w:left w:val="none" w:sz="0" w:space="0" w:color="auto"/>
            <w:bottom w:val="none" w:sz="0" w:space="0" w:color="auto"/>
            <w:right w:val="none" w:sz="0" w:space="0" w:color="auto"/>
          </w:divBdr>
        </w:div>
      </w:divsChild>
    </w:div>
    <w:div w:id="1319381131">
      <w:bodyDiv w:val="1"/>
      <w:marLeft w:val="0"/>
      <w:marRight w:val="0"/>
      <w:marTop w:val="0"/>
      <w:marBottom w:val="0"/>
      <w:divBdr>
        <w:top w:val="none" w:sz="0" w:space="0" w:color="auto"/>
        <w:left w:val="none" w:sz="0" w:space="0" w:color="auto"/>
        <w:bottom w:val="none" w:sz="0" w:space="0" w:color="auto"/>
        <w:right w:val="none" w:sz="0" w:space="0" w:color="auto"/>
      </w:divBdr>
      <w:divsChild>
        <w:div w:id="1632320318">
          <w:marLeft w:val="0"/>
          <w:marRight w:val="0"/>
          <w:marTop w:val="0"/>
          <w:marBottom w:val="0"/>
          <w:divBdr>
            <w:top w:val="none" w:sz="0" w:space="0" w:color="auto"/>
            <w:left w:val="none" w:sz="0" w:space="0" w:color="auto"/>
            <w:bottom w:val="none" w:sz="0" w:space="0" w:color="auto"/>
            <w:right w:val="none" w:sz="0" w:space="0" w:color="auto"/>
          </w:divBdr>
          <w:divsChild>
            <w:div w:id="430854479">
              <w:marLeft w:val="0"/>
              <w:marRight w:val="0"/>
              <w:marTop w:val="0"/>
              <w:marBottom w:val="0"/>
              <w:divBdr>
                <w:top w:val="none" w:sz="0" w:space="0" w:color="auto"/>
                <w:left w:val="none" w:sz="0" w:space="0" w:color="auto"/>
                <w:bottom w:val="none" w:sz="0" w:space="0" w:color="auto"/>
                <w:right w:val="none" w:sz="0" w:space="0" w:color="auto"/>
              </w:divBdr>
            </w:div>
            <w:div w:id="4518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6605">
      <w:bodyDiv w:val="1"/>
      <w:marLeft w:val="0"/>
      <w:marRight w:val="0"/>
      <w:marTop w:val="0"/>
      <w:marBottom w:val="0"/>
      <w:divBdr>
        <w:top w:val="none" w:sz="0" w:space="0" w:color="auto"/>
        <w:left w:val="none" w:sz="0" w:space="0" w:color="auto"/>
        <w:bottom w:val="none" w:sz="0" w:space="0" w:color="auto"/>
        <w:right w:val="none" w:sz="0" w:space="0" w:color="auto"/>
      </w:divBdr>
    </w:div>
    <w:div w:id="1511531929">
      <w:bodyDiv w:val="1"/>
      <w:marLeft w:val="0"/>
      <w:marRight w:val="0"/>
      <w:marTop w:val="0"/>
      <w:marBottom w:val="0"/>
      <w:divBdr>
        <w:top w:val="none" w:sz="0" w:space="0" w:color="auto"/>
        <w:left w:val="none" w:sz="0" w:space="0" w:color="auto"/>
        <w:bottom w:val="none" w:sz="0" w:space="0" w:color="auto"/>
        <w:right w:val="none" w:sz="0" w:space="0" w:color="auto"/>
      </w:divBdr>
    </w:div>
    <w:div w:id="1523476872">
      <w:bodyDiv w:val="1"/>
      <w:marLeft w:val="0"/>
      <w:marRight w:val="0"/>
      <w:marTop w:val="0"/>
      <w:marBottom w:val="0"/>
      <w:divBdr>
        <w:top w:val="none" w:sz="0" w:space="0" w:color="auto"/>
        <w:left w:val="none" w:sz="0" w:space="0" w:color="auto"/>
        <w:bottom w:val="none" w:sz="0" w:space="0" w:color="auto"/>
        <w:right w:val="none" w:sz="0" w:space="0" w:color="auto"/>
      </w:divBdr>
      <w:divsChild>
        <w:div w:id="1934625551">
          <w:marLeft w:val="0"/>
          <w:marRight w:val="0"/>
          <w:marTop w:val="0"/>
          <w:marBottom w:val="0"/>
          <w:divBdr>
            <w:top w:val="none" w:sz="0" w:space="0" w:color="auto"/>
            <w:left w:val="none" w:sz="0" w:space="0" w:color="auto"/>
            <w:bottom w:val="none" w:sz="0" w:space="0" w:color="auto"/>
            <w:right w:val="none" w:sz="0" w:space="0" w:color="auto"/>
          </w:divBdr>
        </w:div>
      </w:divsChild>
    </w:div>
    <w:div w:id="1529904399">
      <w:bodyDiv w:val="1"/>
      <w:marLeft w:val="0"/>
      <w:marRight w:val="0"/>
      <w:marTop w:val="0"/>
      <w:marBottom w:val="0"/>
      <w:divBdr>
        <w:top w:val="none" w:sz="0" w:space="0" w:color="auto"/>
        <w:left w:val="none" w:sz="0" w:space="0" w:color="auto"/>
        <w:bottom w:val="none" w:sz="0" w:space="0" w:color="auto"/>
        <w:right w:val="none" w:sz="0" w:space="0" w:color="auto"/>
      </w:divBdr>
      <w:divsChild>
        <w:div w:id="1779787088">
          <w:marLeft w:val="0"/>
          <w:marRight w:val="0"/>
          <w:marTop w:val="0"/>
          <w:marBottom w:val="0"/>
          <w:divBdr>
            <w:top w:val="none" w:sz="0" w:space="0" w:color="auto"/>
            <w:left w:val="none" w:sz="0" w:space="0" w:color="auto"/>
            <w:bottom w:val="none" w:sz="0" w:space="0" w:color="auto"/>
            <w:right w:val="none" w:sz="0" w:space="0" w:color="auto"/>
          </w:divBdr>
          <w:divsChild>
            <w:div w:id="549269306">
              <w:marLeft w:val="0"/>
              <w:marRight w:val="0"/>
              <w:marTop w:val="0"/>
              <w:marBottom w:val="0"/>
              <w:divBdr>
                <w:top w:val="none" w:sz="0" w:space="0" w:color="auto"/>
                <w:left w:val="none" w:sz="0" w:space="0" w:color="auto"/>
                <w:bottom w:val="none" w:sz="0" w:space="0" w:color="auto"/>
                <w:right w:val="none" w:sz="0" w:space="0" w:color="auto"/>
              </w:divBdr>
            </w:div>
            <w:div w:id="1281179756">
              <w:marLeft w:val="0"/>
              <w:marRight w:val="0"/>
              <w:marTop w:val="0"/>
              <w:marBottom w:val="0"/>
              <w:divBdr>
                <w:top w:val="none" w:sz="0" w:space="0" w:color="auto"/>
                <w:left w:val="none" w:sz="0" w:space="0" w:color="auto"/>
                <w:bottom w:val="none" w:sz="0" w:space="0" w:color="auto"/>
                <w:right w:val="none" w:sz="0" w:space="0" w:color="auto"/>
              </w:divBdr>
            </w:div>
            <w:div w:id="20408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6462">
      <w:bodyDiv w:val="1"/>
      <w:marLeft w:val="0"/>
      <w:marRight w:val="0"/>
      <w:marTop w:val="0"/>
      <w:marBottom w:val="0"/>
      <w:divBdr>
        <w:top w:val="none" w:sz="0" w:space="0" w:color="auto"/>
        <w:left w:val="none" w:sz="0" w:space="0" w:color="auto"/>
        <w:bottom w:val="none" w:sz="0" w:space="0" w:color="auto"/>
        <w:right w:val="none" w:sz="0" w:space="0" w:color="auto"/>
      </w:divBdr>
    </w:div>
    <w:div w:id="1583248697">
      <w:bodyDiv w:val="1"/>
      <w:marLeft w:val="0"/>
      <w:marRight w:val="0"/>
      <w:marTop w:val="0"/>
      <w:marBottom w:val="0"/>
      <w:divBdr>
        <w:top w:val="none" w:sz="0" w:space="0" w:color="auto"/>
        <w:left w:val="none" w:sz="0" w:space="0" w:color="auto"/>
        <w:bottom w:val="none" w:sz="0" w:space="0" w:color="auto"/>
        <w:right w:val="none" w:sz="0" w:space="0" w:color="auto"/>
      </w:divBdr>
    </w:div>
    <w:div w:id="1714192178">
      <w:bodyDiv w:val="1"/>
      <w:marLeft w:val="0"/>
      <w:marRight w:val="0"/>
      <w:marTop w:val="0"/>
      <w:marBottom w:val="0"/>
      <w:divBdr>
        <w:top w:val="none" w:sz="0" w:space="0" w:color="auto"/>
        <w:left w:val="none" w:sz="0" w:space="0" w:color="auto"/>
        <w:bottom w:val="none" w:sz="0" w:space="0" w:color="auto"/>
        <w:right w:val="none" w:sz="0" w:space="0" w:color="auto"/>
      </w:divBdr>
    </w:div>
    <w:div w:id="1738701528">
      <w:bodyDiv w:val="1"/>
      <w:marLeft w:val="0"/>
      <w:marRight w:val="0"/>
      <w:marTop w:val="0"/>
      <w:marBottom w:val="0"/>
      <w:divBdr>
        <w:top w:val="none" w:sz="0" w:space="0" w:color="auto"/>
        <w:left w:val="none" w:sz="0" w:space="0" w:color="auto"/>
        <w:bottom w:val="none" w:sz="0" w:space="0" w:color="auto"/>
        <w:right w:val="none" w:sz="0" w:space="0" w:color="auto"/>
      </w:divBdr>
    </w:div>
    <w:div w:id="1756701864">
      <w:bodyDiv w:val="1"/>
      <w:marLeft w:val="0"/>
      <w:marRight w:val="0"/>
      <w:marTop w:val="0"/>
      <w:marBottom w:val="0"/>
      <w:divBdr>
        <w:top w:val="none" w:sz="0" w:space="0" w:color="auto"/>
        <w:left w:val="none" w:sz="0" w:space="0" w:color="auto"/>
        <w:bottom w:val="none" w:sz="0" w:space="0" w:color="auto"/>
        <w:right w:val="none" w:sz="0" w:space="0" w:color="auto"/>
      </w:divBdr>
      <w:divsChild>
        <w:div w:id="2127461781">
          <w:marLeft w:val="0"/>
          <w:marRight w:val="0"/>
          <w:marTop w:val="0"/>
          <w:marBottom w:val="0"/>
          <w:divBdr>
            <w:top w:val="none" w:sz="0" w:space="0" w:color="auto"/>
            <w:left w:val="none" w:sz="0" w:space="0" w:color="auto"/>
            <w:bottom w:val="none" w:sz="0" w:space="0" w:color="auto"/>
            <w:right w:val="none" w:sz="0" w:space="0" w:color="auto"/>
          </w:divBdr>
        </w:div>
      </w:divsChild>
    </w:div>
    <w:div w:id="1794594367">
      <w:bodyDiv w:val="1"/>
      <w:marLeft w:val="0"/>
      <w:marRight w:val="0"/>
      <w:marTop w:val="0"/>
      <w:marBottom w:val="0"/>
      <w:divBdr>
        <w:top w:val="none" w:sz="0" w:space="0" w:color="auto"/>
        <w:left w:val="none" w:sz="0" w:space="0" w:color="auto"/>
        <w:bottom w:val="none" w:sz="0" w:space="0" w:color="auto"/>
        <w:right w:val="none" w:sz="0" w:space="0" w:color="auto"/>
      </w:divBdr>
      <w:divsChild>
        <w:div w:id="742684459">
          <w:marLeft w:val="0"/>
          <w:marRight w:val="0"/>
          <w:marTop w:val="0"/>
          <w:marBottom w:val="0"/>
          <w:divBdr>
            <w:top w:val="none" w:sz="0" w:space="0" w:color="auto"/>
            <w:left w:val="none" w:sz="0" w:space="0" w:color="auto"/>
            <w:bottom w:val="none" w:sz="0" w:space="0" w:color="auto"/>
            <w:right w:val="none" w:sz="0" w:space="0" w:color="auto"/>
          </w:divBdr>
          <w:divsChild>
            <w:div w:id="368381211">
              <w:marLeft w:val="0"/>
              <w:marRight w:val="0"/>
              <w:marTop w:val="0"/>
              <w:marBottom w:val="0"/>
              <w:divBdr>
                <w:top w:val="none" w:sz="0" w:space="0" w:color="auto"/>
                <w:left w:val="none" w:sz="0" w:space="0" w:color="auto"/>
                <w:bottom w:val="none" w:sz="0" w:space="0" w:color="auto"/>
                <w:right w:val="none" w:sz="0" w:space="0" w:color="auto"/>
              </w:divBdr>
            </w:div>
            <w:div w:id="432433250">
              <w:marLeft w:val="0"/>
              <w:marRight w:val="0"/>
              <w:marTop w:val="0"/>
              <w:marBottom w:val="0"/>
              <w:divBdr>
                <w:top w:val="none" w:sz="0" w:space="0" w:color="auto"/>
                <w:left w:val="none" w:sz="0" w:space="0" w:color="auto"/>
                <w:bottom w:val="none" w:sz="0" w:space="0" w:color="auto"/>
                <w:right w:val="none" w:sz="0" w:space="0" w:color="auto"/>
              </w:divBdr>
            </w:div>
            <w:div w:id="104433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76432">
      <w:bodyDiv w:val="1"/>
      <w:marLeft w:val="0"/>
      <w:marRight w:val="0"/>
      <w:marTop w:val="0"/>
      <w:marBottom w:val="0"/>
      <w:divBdr>
        <w:top w:val="none" w:sz="0" w:space="0" w:color="auto"/>
        <w:left w:val="none" w:sz="0" w:space="0" w:color="auto"/>
        <w:bottom w:val="none" w:sz="0" w:space="0" w:color="auto"/>
        <w:right w:val="none" w:sz="0" w:space="0" w:color="auto"/>
      </w:divBdr>
    </w:div>
    <w:div w:id="1996836529">
      <w:bodyDiv w:val="1"/>
      <w:marLeft w:val="0"/>
      <w:marRight w:val="0"/>
      <w:marTop w:val="0"/>
      <w:marBottom w:val="0"/>
      <w:divBdr>
        <w:top w:val="none" w:sz="0" w:space="0" w:color="auto"/>
        <w:left w:val="none" w:sz="0" w:space="0" w:color="auto"/>
        <w:bottom w:val="none" w:sz="0" w:space="0" w:color="auto"/>
        <w:right w:val="none" w:sz="0" w:space="0" w:color="auto"/>
      </w:divBdr>
      <w:divsChild>
        <w:div w:id="1429084762">
          <w:marLeft w:val="0"/>
          <w:marRight w:val="0"/>
          <w:marTop w:val="0"/>
          <w:marBottom w:val="0"/>
          <w:divBdr>
            <w:top w:val="none" w:sz="0" w:space="0" w:color="auto"/>
            <w:left w:val="none" w:sz="0" w:space="0" w:color="auto"/>
            <w:bottom w:val="none" w:sz="0" w:space="0" w:color="auto"/>
            <w:right w:val="none" w:sz="0" w:space="0" w:color="auto"/>
          </w:divBdr>
          <w:divsChild>
            <w:div w:id="1152598253">
              <w:marLeft w:val="0"/>
              <w:marRight w:val="0"/>
              <w:marTop w:val="0"/>
              <w:marBottom w:val="0"/>
              <w:divBdr>
                <w:top w:val="none" w:sz="0" w:space="0" w:color="auto"/>
                <w:left w:val="none" w:sz="0" w:space="0" w:color="auto"/>
                <w:bottom w:val="none" w:sz="0" w:space="0" w:color="auto"/>
                <w:right w:val="none" w:sz="0" w:space="0" w:color="auto"/>
              </w:divBdr>
            </w:div>
            <w:div w:id="1319116024">
              <w:marLeft w:val="0"/>
              <w:marRight w:val="0"/>
              <w:marTop w:val="0"/>
              <w:marBottom w:val="0"/>
              <w:divBdr>
                <w:top w:val="none" w:sz="0" w:space="0" w:color="auto"/>
                <w:left w:val="none" w:sz="0" w:space="0" w:color="auto"/>
                <w:bottom w:val="none" w:sz="0" w:space="0" w:color="auto"/>
                <w:right w:val="none" w:sz="0" w:space="0" w:color="auto"/>
              </w:divBdr>
            </w:div>
            <w:div w:id="16821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2299">
      <w:bodyDiv w:val="1"/>
      <w:marLeft w:val="0"/>
      <w:marRight w:val="0"/>
      <w:marTop w:val="0"/>
      <w:marBottom w:val="0"/>
      <w:divBdr>
        <w:top w:val="none" w:sz="0" w:space="0" w:color="auto"/>
        <w:left w:val="none" w:sz="0" w:space="0" w:color="auto"/>
        <w:bottom w:val="none" w:sz="0" w:space="0" w:color="auto"/>
        <w:right w:val="none" w:sz="0" w:space="0" w:color="auto"/>
      </w:divBdr>
      <w:divsChild>
        <w:div w:id="219558191">
          <w:marLeft w:val="0"/>
          <w:marRight w:val="0"/>
          <w:marTop w:val="0"/>
          <w:marBottom w:val="0"/>
          <w:divBdr>
            <w:top w:val="none" w:sz="0" w:space="0" w:color="auto"/>
            <w:left w:val="none" w:sz="0" w:space="0" w:color="auto"/>
            <w:bottom w:val="none" w:sz="0" w:space="0" w:color="auto"/>
            <w:right w:val="none" w:sz="0" w:space="0" w:color="auto"/>
          </w:divBdr>
          <w:divsChild>
            <w:div w:id="1306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3FCB9-63E5-4490-8E88-289E8367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20</Pages>
  <Words>1326</Words>
  <Characters>7563</Characters>
  <Application>Microsoft Office Word</Application>
  <DocSecurity>0</DocSecurity>
  <Lines>63</Lines>
  <Paragraphs>17</Paragraphs>
  <ScaleCrop>false</ScaleCrop>
  <Company>上海市经信委</Company>
  <LinksUpToDate>false</LinksUpToDate>
  <CharactersWithSpaces>8872</CharactersWithSpaces>
  <SharedDoc>false</SharedDoc>
  <HLinks>
    <vt:vector size="684" baseType="variant">
      <vt:variant>
        <vt:i4>1572925</vt:i4>
      </vt:variant>
      <vt:variant>
        <vt:i4>680</vt:i4>
      </vt:variant>
      <vt:variant>
        <vt:i4>0</vt:i4>
      </vt:variant>
      <vt:variant>
        <vt:i4>5</vt:i4>
      </vt:variant>
      <vt:variant>
        <vt:lpwstr/>
      </vt:variant>
      <vt:variant>
        <vt:lpwstr>_Toc318719706</vt:lpwstr>
      </vt:variant>
      <vt:variant>
        <vt:i4>1572925</vt:i4>
      </vt:variant>
      <vt:variant>
        <vt:i4>674</vt:i4>
      </vt:variant>
      <vt:variant>
        <vt:i4>0</vt:i4>
      </vt:variant>
      <vt:variant>
        <vt:i4>5</vt:i4>
      </vt:variant>
      <vt:variant>
        <vt:lpwstr/>
      </vt:variant>
      <vt:variant>
        <vt:lpwstr>_Toc318719705</vt:lpwstr>
      </vt:variant>
      <vt:variant>
        <vt:i4>1572925</vt:i4>
      </vt:variant>
      <vt:variant>
        <vt:i4>668</vt:i4>
      </vt:variant>
      <vt:variant>
        <vt:i4>0</vt:i4>
      </vt:variant>
      <vt:variant>
        <vt:i4>5</vt:i4>
      </vt:variant>
      <vt:variant>
        <vt:lpwstr/>
      </vt:variant>
      <vt:variant>
        <vt:lpwstr>_Toc318719704</vt:lpwstr>
      </vt:variant>
      <vt:variant>
        <vt:i4>1572925</vt:i4>
      </vt:variant>
      <vt:variant>
        <vt:i4>662</vt:i4>
      </vt:variant>
      <vt:variant>
        <vt:i4>0</vt:i4>
      </vt:variant>
      <vt:variant>
        <vt:i4>5</vt:i4>
      </vt:variant>
      <vt:variant>
        <vt:lpwstr/>
      </vt:variant>
      <vt:variant>
        <vt:lpwstr>_Toc318719703</vt:lpwstr>
      </vt:variant>
      <vt:variant>
        <vt:i4>1572925</vt:i4>
      </vt:variant>
      <vt:variant>
        <vt:i4>656</vt:i4>
      </vt:variant>
      <vt:variant>
        <vt:i4>0</vt:i4>
      </vt:variant>
      <vt:variant>
        <vt:i4>5</vt:i4>
      </vt:variant>
      <vt:variant>
        <vt:lpwstr/>
      </vt:variant>
      <vt:variant>
        <vt:lpwstr>_Toc318719702</vt:lpwstr>
      </vt:variant>
      <vt:variant>
        <vt:i4>1572925</vt:i4>
      </vt:variant>
      <vt:variant>
        <vt:i4>650</vt:i4>
      </vt:variant>
      <vt:variant>
        <vt:i4>0</vt:i4>
      </vt:variant>
      <vt:variant>
        <vt:i4>5</vt:i4>
      </vt:variant>
      <vt:variant>
        <vt:lpwstr/>
      </vt:variant>
      <vt:variant>
        <vt:lpwstr>_Toc318719701</vt:lpwstr>
      </vt:variant>
      <vt:variant>
        <vt:i4>1572925</vt:i4>
      </vt:variant>
      <vt:variant>
        <vt:i4>644</vt:i4>
      </vt:variant>
      <vt:variant>
        <vt:i4>0</vt:i4>
      </vt:variant>
      <vt:variant>
        <vt:i4>5</vt:i4>
      </vt:variant>
      <vt:variant>
        <vt:lpwstr/>
      </vt:variant>
      <vt:variant>
        <vt:lpwstr>_Toc318719700</vt:lpwstr>
      </vt:variant>
      <vt:variant>
        <vt:i4>1114172</vt:i4>
      </vt:variant>
      <vt:variant>
        <vt:i4>638</vt:i4>
      </vt:variant>
      <vt:variant>
        <vt:i4>0</vt:i4>
      </vt:variant>
      <vt:variant>
        <vt:i4>5</vt:i4>
      </vt:variant>
      <vt:variant>
        <vt:lpwstr/>
      </vt:variant>
      <vt:variant>
        <vt:lpwstr>_Toc318719699</vt:lpwstr>
      </vt:variant>
      <vt:variant>
        <vt:i4>1114172</vt:i4>
      </vt:variant>
      <vt:variant>
        <vt:i4>632</vt:i4>
      </vt:variant>
      <vt:variant>
        <vt:i4>0</vt:i4>
      </vt:variant>
      <vt:variant>
        <vt:i4>5</vt:i4>
      </vt:variant>
      <vt:variant>
        <vt:lpwstr/>
      </vt:variant>
      <vt:variant>
        <vt:lpwstr>_Toc318719698</vt:lpwstr>
      </vt:variant>
      <vt:variant>
        <vt:i4>1114172</vt:i4>
      </vt:variant>
      <vt:variant>
        <vt:i4>626</vt:i4>
      </vt:variant>
      <vt:variant>
        <vt:i4>0</vt:i4>
      </vt:variant>
      <vt:variant>
        <vt:i4>5</vt:i4>
      </vt:variant>
      <vt:variant>
        <vt:lpwstr/>
      </vt:variant>
      <vt:variant>
        <vt:lpwstr>_Toc318719697</vt:lpwstr>
      </vt:variant>
      <vt:variant>
        <vt:i4>1114172</vt:i4>
      </vt:variant>
      <vt:variant>
        <vt:i4>620</vt:i4>
      </vt:variant>
      <vt:variant>
        <vt:i4>0</vt:i4>
      </vt:variant>
      <vt:variant>
        <vt:i4>5</vt:i4>
      </vt:variant>
      <vt:variant>
        <vt:lpwstr/>
      </vt:variant>
      <vt:variant>
        <vt:lpwstr>_Toc318719696</vt:lpwstr>
      </vt:variant>
      <vt:variant>
        <vt:i4>1114172</vt:i4>
      </vt:variant>
      <vt:variant>
        <vt:i4>614</vt:i4>
      </vt:variant>
      <vt:variant>
        <vt:i4>0</vt:i4>
      </vt:variant>
      <vt:variant>
        <vt:i4>5</vt:i4>
      </vt:variant>
      <vt:variant>
        <vt:lpwstr/>
      </vt:variant>
      <vt:variant>
        <vt:lpwstr>_Toc318719695</vt:lpwstr>
      </vt:variant>
      <vt:variant>
        <vt:i4>1114172</vt:i4>
      </vt:variant>
      <vt:variant>
        <vt:i4>608</vt:i4>
      </vt:variant>
      <vt:variant>
        <vt:i4>0</vt:i4>
      </vt:variant>
      <vt:variant>
        <vt:i4>5</vt:i4>
      </vt:variant>
      <vt:variant>
        <vt:lpwstr/>
      </vt:variant>
      <vt:variant>
        <vt:lpwstr>_Toc318719694</vt:lpwstr>
      </vt:variant>
      <vt:variant>
        <vt:i4>1114172</vt:i4>
      </vt:variant>
      <vt:variant>
        <vt:i4>602</vt:i4>
      </vt:variant>
      <vt:variant>
        <vt:i4>0</vt:i4>
      </vt:variant>
      <vt:variant>
        <vt:i4>5</vt:i4>
      </vt:variant>
      <vt:variant>
        <vt:lpwstr/>
      </vt:variant>
      <vt:variant>
        <vt:lpwstr>_Toc318719693</vt:lpwstr>
      </vt:variant>
      <vt:variant>
        <vt:i4>1114172</vt:i4>
      </vt:variant>
      <vt:variant>
        <vt:i4>596</vt:i4>
      </vt:variant>
      <vt:variant>
        <vt:i4>0</vt:i4>
      </vt:variant>
      <vt:variant>
        <vt:i4>5</vt:i4>
      </vt:variant>
      <vt:variant>
        <vt:lpwstr/>
      </vt:variant>
      <vt:variant>
        <vt:lpwstr>_Toc318719692</vt:lpwstr>
      </vt:variant>
      <vt:variant>
        <vt:i4>1114172</vt:i4>
      </vt:variant>
      <vt:variant>
        <vt:i4>590</vt:i4>
      </vt:variant>
      <vt:variant>
        <vt:i4>0</vt:i4>
      </vt:variant>
      <vt:variant>
        <vt:i4>5</vt:i4>
      </vt:variant>
      <vt:variant>
        <vt:lpwstr/>
      </vt:variant>
      <vt:variant>
        <vt:lpwstr>_Toc318719691</vt:lpwstr>
      </vt:variant>
      <vt:variant>
        <vt:i4>1114172</vt:i4>
      </vt:variant>
      <vt:variant>
        <vt:i4>584</vt:i4>
      </vt:variant>
      <vt:variant>
        <vt:i4>0</vt:i4>
      </vt:variant>
      <vt:variant>
        <vt:i4>5</vt:i4>
      </vt:variant>
      <vt:variant>
        <vt:lpwstr/>
      </vt:variant>
      <vt:variant>
        <vt:lpwstr>_Toc318719690</vt:lpwstr>
      </vt:variant>
      <vt:variant>
        <vt:i4>1048636</vt:i4>
      </vt:variant>
      <vt:variant>
        <vt:i4>578</vt:i4>
      </vt:variant>
      <vt:variant>
        <vt:i4>0</vt:i4>
      </vt:variant>
      <vt:variant>
        <vt:i4>5</vt:i4>
      </vt:variant>
      <vt:variant>
        <vt:lpwstr/>
      </vt:variant>
      <vt:variant>
        <vt:lpwstr>_Toc318719689</vt:lpwstr>
      </vt:variant>
      <vt:variant>
        <vt:i4>1048636</vt:i4>
      </vt:variant>
      <vt:variant>
        <vt:i4>572</vt:i4>
      </vt:variant>
      <vt:variant>
        <vt:i4>0</vt:i4>
      </vt:variant>
      <vt:variant>
        <vt:i4>5</vt:i4>
      </vt:variant>
      <vt:variant>
        <vt:lpwstr/>
      </vt:variant>
      <vt:variant>
        <vt:lpwstr>_Toc318719688</vt:lpwstr>
      </vt:variant>
      <vt:variant>
        <vt:i4>1048636</vt:i4>
      </vt:variant>
      <vt:variant>
        <vt:i4>566</vt:i4>
      </vt:variant>
      <vt:variant>
        <vt:i4>0</vt:i4>
      </vt:variant>
      <vt:variant>
        <vt:i4>5</vt:i4>
      </vt:variant>
      <vt:variant>
        <vt:lpwstr/>
      </vt:variant>
      <vt:variant>
        <vt:lpwstr>_Toc318719687</vt:lpwstr>
      </vt:variant>
      <vt:variant>
        <vt:i4>1048636</vt:i4>
      </vt:variant>
      <vt:variant>
        <vt:i4>560</vt:i4>
      </vt:variant>
      <vt:variant>
        <vt:i4>0</vt:i4>
      </vt:variant>
      <vt:variant>
        <vt:i4>5</vt:i4>
      </vt:variant>
      <vt:variant>
        <vt:lpwstr/>
      </vt:variant>
      <vt:variant>
        <vt:lpwstr>_Toc318719686</vt:lpwstr>
      </vt:variant>
      <vt:variant>
        <vt:i4>1048636</vt:i4>
      </vt:variant>
      <vt:variant>
        <vt:i4>554</vt:i4>
      </vt:variant>
      <vt:variant>
        <vt:i4>0</vt:i4>
      </vt:variant>
      <vt:variant>
        <vt:i4>5</vt:i4>
      </vt:variant>
      <vt:variant>
        <vt:lpwstr/>
      </vt:variant>
      <vt:variant>
        <vt:lpwstr>_Toc318719685</vt:lpwstr>
      </vt:variant>
      <vt:variant>
        <vt:i4>1048636</vt:i4>
      </vt:variant>
      <vt:variant>
        <vt:i4>548</vt:i4>
      </vt:variant>
      <vt:variant>
        <vt:i4>0</vt:i4>
      </vt:variant>
      <vt:variant>
        <vt:i4>5</vt:i4>
      </vt:variant>
      <vt:variant>
        <vt:lpwstr/>
      </vt:variant>
      <vt:variant>
        <vt:lpwstr>_Toc318719684</vt:lpwstr>
      </vt:variant>
      <vt:variant>
        <vt:i4>1048636</vt:i4>
      </vt:variant>
      <vt:variant>
        <vt:i4>542</vt:i4>
      </vt:variant>
      <vt:variant>
        <vt:i4>0</vt:i4>
      </vt:variant>
      <vt:variant>
        <vt:i4>5</vt:i4>
      </vt:variant>
      <vt:variant>
        <vt:lpwstr/>
      </vt:variant>
      <vt:variant>
        <vt:lpwstr>_Toc318719683</vt:lpwstr>
      </vt:variant>
      <vt:variant>
        <vt:i4>1048636</vt:i4>
      </vt:variant>
      <vt:variant>
        <vt:i4>536</vt:i4>
      </vt:variant>
      <vt:variant>
        <vt:i4>0</vt:i4>
      </vt:variant>
      <vt:variant>
        <vt:i4>5</vt:i4>
      </vt:variant>
      <vt:variant>
        <vt:lpwstr/>
      </vt:variant>
      <vt:variant>
        <vt:lpwstr>_Toc318719682</vt:lpwstr>
      </vt:variant>
      <vt:variant>
        <vt:i4>1048636</vt:i4>
      </vt:variant>
      <vt:variant>
        <vt:i4>530</vt:i4>
      </vt:variant>
      <vt:variant>
        <vt:i4>0</vt:i4>
      </vt:variant>
      <vt:variant>
        <vt:i4>5</vt:i4>
      </vt:variant>
      <vt:variant>
        <vt:lpwstr/>
      </vt:variant>
      <vt:variant>
        <vt:lpwstr>_Toc318719681</vt:lpwstr>
      </vt:variant>
      <vt:variant>
        <vt:i4>1048636</vt:i4>
      </vt:variant>
      <vt:variant>
        <vt:i4>524</vt:i4>
      </vt:variant>
      <vt:variant>
        <vt:i4>0</vt:i4>
      </vt:variant>
      <vt:variant>
        <vt:i4>5</vt:i4>
      </vt:variant>
      <vt:variant>
        <vt:lpwstr/>
      </vt:variant>
      <vt:variant>
        <vt:lpwstr>_Toc318719680</vt:lpwstr>
      </vt:variant>
      <vt:variant>
        <vt:i4>2031676</vt:i4>
      </vt:variant>
      <vt:variant>
        <vt:i4>518</vt:i4>
      </vt:variant>
      <vt:variant>
        <vt:i4>0</vt:i4>
      </vt:variant>
      <vt:variant>
        <vt:i4>5</vt:i4>
      </vt:variant>
      <vt:variant>
        <vt:lpwstr/>
      </vt:variant>
      <vt:variant>
        <vt:lpwstr>_Toc318719679</vt:lpwstr>
      </vt:variant>
      <vt:variant>
        <vt:i4>2031676</vt:i4>
      </vt:variant>
      <vt:variant>
        <vt:i4>512</vt:i4>
      </vt:variant>
      <vt:variant>
        <vt:i4>0</vt:i4>
      </vt:variant>
      <vt:variant>
        <vt:i4>5</vt:i4>
      </vt:variant>
      <vt:variant>
        <vt:lpwstr/>
      </vt:variant>
      <vt:variant>
        <vt:lpwstr>_Toc318719678</vt:lpwstr>
      </vt:variant>
      <vt:variant>
        <vt:i4>2031676</vt:i4>
      </vt:variant>
      <vt:variant>
        <vt:i4>506</vt:i4>
      </vt:variant>
      <vt:variant>
        <vt:i4>0</vt:i4>
      </vt:variant>
      <vt:variant>
        <vt:i4>5</vt:i4>
      </vt:variant>
      <vt:variant>
        <vt:lpwstr/>
      </vt:variant>
      <vt:variant>
        <vt:lpwstr>_Toc318719677</vt:lpwstr>
      </vt:variant>
      <vt:variant>
        <vt:i4>2031676</vt:i4>
      </vt:variant>
      <vt:variant>
        <vt:i4>500</vt:i4>
      </vt:variant>
      <vt:variant>
        <vt:i4>0</vt:i4>
      </vt:variant>
      <vt:variant>
        <vt:i4>5</vt:i4>
      </vt:variant>
      <vt:variant>
        <vt:lpwstr/>
      </vt:variant>
      <vt:variant>
        <vt:lpwstr>_Toc318719676</vt:lpwstr>
      </vt:variant>
      <vt:variant>
        <vt:i4>2031676</vt:i4>
      </vt:variant>
      <vt:variant>
        <vt:i4>494</vt:i4>
      </vt:variant>
      <vt:variant>
        <vt:i4>0</vt:i4>
      </vt:variant>
      <vt:variant>
        <vt:i4>5</vt:i4>
      </vt:variant>
      <vt:variant>
        <vt:lpwstr/>
      </vt:variant>
      <vt:variant>
        <vt:lpwstr>_Toc318719675</vt:lpwstr>
      </vt:variant>
      <vt:variant>
        <vt:i4>2031676</vt:i4>
      </vt:variant>
      <vt:variant>
        <vt:i4>488</vt:i4>
      </vt:variant>
      <vt:variant>
        <vt:i4>0</vt:i4>
      </vt:variant>
      <vt:variant>
        <vt:i4>5</vt:i4>
      </vt:variant>
      <vt:variant>
        <vt:lpwstr/>
      </vt:variant>
      <vt:variant>
        <vt:lpwstr>_Toc318719674</vt:lpwstr>
      </vt:variant>
      <vt:variant>
        <vt:i4>2031676</vt:i4>
      </vt:variant>
      <vt:variant>
        <vt:i4>482</vt:i4>
      </vt:variant>
      <vt:variant>
        <vt:i4>0</vt:i4>
      </vt:variant>
      <vt:variant>
        <vt:i4>5</vt:i4>
      </vt:variant>
      <vt:variant>
        <vt:lpwstr/>
      </vt:variant>
      <vt:variant>
        <vt:lpwstr>_Toc318719673</vt:lpwstr>
      </vt:variant>
      <vt:variant>
        <vt:i4>2031676</vt:i4>
      </vt:variant>
      <vt:variant>
        <vt:i4>476</vt:i4>
      </vt:variant>
      <vt:variant>
        <vt:i4>0</vt:i4>
      </vt:variant>
      <vt:variant>
        <vt:i4>5</vt:i4>
      </vt:variant>
      <vt:variant>
        <vt:lpwstr/>
      </vt:variant>
      <vt:variant>
        <vt:lpwstr>_Toc318719672</vt:lpwstr>
      </vt:variant>
      <vt:variant>
        <vt:i4>2031676</vt:i4>
      </vt:variant>
      <vt:variant>
        <vt:i4>470</vt:i4>
      </vt:variant>
      <vt:variant>
        <vt:i4>0</vt:i4>
      </vt:variant>
      <vt:variant>
        <vt:i4>5</vt:i4>
      </vt:variant>
      <vt:variant>
        <vt:lpwstr/>
      </vt:variant>
      <vt:variant>
        <vt:lpwstr>_Toc318719671</vt:lpwstr>
      </vt:variant>
      <vt:variant>
        <vt:i4>2031676</vt:i4>
      </vt:variant>
      <vt:variant>
        <vt:i4>464</vt:i4>
      </vt:variant>
      <vt:variant>
        <vt:i4>0</vt:i4>
      </vt:variant>
      <vt:variant>
        <vt:i4>5</vt:i4>
      </vt:variant>
      <vt:variant>
        <vt:lpwstr/>
      </vt:variant>
      <vt:variant>
        <vt:lpwstr>_Toc318719670</vt:lpwstr>
      </vt:variant>
      <vt:variant>
        <vt:i4>1966140</vt:i4>
      </vt:variant>
      <vt:variant>
        <vt:i4>458</vt:i4>
      </vt:variant>
      <vt:variant>
        <vt:i4>0</vt:i4>
      </vt:variant>
      <vt:variant>
        <vt:i4>5</vt:i4>
      </vt:variant>
      <vt:variant>
        <vt:lpwstr/>
      </vt:variant>
      <vt:variant>
        <vt:lpwstr>_Toc318719669</vt:lpwstr>
      </vt:variant>
      <vt:variant>
        <vt:i4>1966140</vt:i4>
      </vt:variant>
      <vt:variant>
        <vt:i4>452</vt:i4>
      </vt:variant>
      <vt:variant>
        <vt:i4>0</vt:i4>
      </vt:variant>
      <vt:variant>
        <vt:i4>5</vt:i4>
      </vt:variant>
      <vt:variant>
        <vt:lpwstr/>
      </vt:variant>
      <vt:variant>
        <vt:lpwstr>_Toc318719668</vt:lpwstr>
      </vt:variant>
      <vt:variant>
        <vt:i4>1966140</vt:i4>
      </vt:variant>
      <vt:variant>
        <vt:i4>446</vt:i4>
      </vt:variant>
      <vt:variant>
        <vt:i4>0</vt:i4>
      </vt:variant>
      <vt:variant>
        <vt:i4>5</vt:i4>
      </vt:variant>
      <vt:variant>
        <vt:lpwstr/>
      </vt:variant>
      <vt:variant>
        <vt:lpwstr>_Toc318719667</vt:lpwstr>
      </vt:variant>
      <vt:variant>
        <vt:i4>1966140</vt:i4>
      </vt:variant>
      <vt:variant>
        <vt:i4>440</vt:i4>
      </vt:variant>
      <vt:variant>
        <vt:i4>0</vt:i4>
      </vt:variant>
      <vt:variant>
        <vt:i4>5</vt:i4>
      </vt:variant>
      <vt:variant>
        <vt:lpwstr/>
      </vt:variant>
      <vt:variant>
        <vt:lpwstr>_Toc318719666</vt:lpwstr>
      </vt:variant>
      <vt:variant>
        <vt:i4>1966140</vt:i4>
      </vt:variant>
      <vt:variant>
        <vt:i4>434</vt:i4>
      </vt:variant>
      <vt:variant>
        <vt:i4>0</vt:i4>
      </vt:variant>
      <vt:variant>
        <vt:i4>5</vt:i4>
      </vt:variant>
      <vt:variant>
        <vt:lpwstr/>
      </vt:variant>
      <vt:variant>
        <vt:lpwstr>_Toc318719665</vt:lpwstr>
      </vt:variant>
      <vt:variant>
        <vt:i4>1966140</vt:i4>
      </vt:variant>
      <vt:variant>
        <vt:i4>428</vt:i4>
      </vt:variant>
      <vt:variant>
        <vt:i4>0</vt:i4>
      </vt:variant>
      <vt:variant>
        <vt:i4>5</vt:i4>
      </vt:variant>
      <vt:variant>
        <vt:lpwstr/>
      </vt:variant>
      <vt:variant>
        <vt:lpwstr>_Toc318719664</vt:lpwstr>
      </vt:variant>
      <vt:variant>
        <vt:i4>1966140</vt:i4>
      </vt:variant>
      <vt:variant>
        <vt:i4>422</vt:i4>
      </vt:variant>
      <vt:variant>
        <vt:i4>0</vt:i4>
      </vt:variant>
      <vt:variant>
        <vt:i4>5</vt:i4>
      </vt:variant>
      <vt:variant>
        <vt:lpwstr/>
      </vt:variant>
      <vt:variant>
        <vt:lpwstr>_Toc318719663</vt:lpwstr>
      </vt:variant>
      <vt:variant>
        <vt:i4>1966140</vt:i4>
      </vt:variant>
      <vt:variant>
        <vt:i4>416</vt:i4>
      </vt:variant>
      <vt:variant>
        <vt:i4>0</vt:i4>
      </vt:variant>
      <vt:variant>
        <vt:i4>5</vt:i4>
      </vt:variant>
      <vt:variant>
        <vt:lpwstr/>
      </vt:variant>
      <vt:variant>
        <vt:lpwstr>_Toc318719662</vt:lpwstr>
      </vt:variant>
      <vt:variant>
        <vt:i4>1966140</vt:i4>
      </vt:variant>
      <vt:variant>
        <vt:i4>410</vt:i4>
      </vt:variant>
      <vt:variant>
        <vt:i4>0</vt:i4>
      </vt:variant>
      <vt:variant>
        <vt:i4>5</vt:i4>
      </vt:variant>
      <vt:variant>
        <vt:lpwstr/>
      </vt:variant>
      <vt:variant>
        <vt:lpwstr>_Toc318719661</vt:lpwstr>
      </vt:variant>
      <vt:variant>
        <vt:i4>1966140</vt:i4>
      </vt:variant>
      <vt:variant>
        <vt:i4>404</vt:i4>
      </vt:variant>
      <vt:variant>
        <vt:i4>0</vt:i4>
      </vt:variant>
      <vt:variant>
        <vt:i4>5</vt:i4>
      </vt:variant>
      <vt:variant>
        <vt:lpwstr/>
      </vt:variant>
      <vt:variant>
        <vt:lpwstr>_Toc318719660</vt:lpwstr>
      </vt:variant>
      <vt:variant>
        <vt:i4>1900604</vt:i4>
      </vt:variant>
      <vt:variant>
        <vt:i4>398</vt:i4>
      </vt:variant>
      <vt:variant>
        <vt:i4>0</vt:i4>
      </vt:variant>
      <vt:variant>
        <vt:i4>5</vt:i4>
      </vt:variant>
      <vt:variant>
        <vt:lpwstr/>
      </vt:variant>
      <vt:variant>
        <vt:lpwstr>_Toc318719659</vt:lpwstr>
      </vt:variant>
      <vt:variant>
        <vt:i4>1900604</vt:i4>
      </vt:variant>
      <vt:variant>
        <vt:i4>392</vt:i4>
      </vt:variant>
      <vt:variant>
        <vt:i4>0</vt:i4>
      </vt:variant>
      <vt:variant>
        <vt:i4>5</vt:i4>
      </vt:variant>
      <vt:variant>
        <vt:lpwstr/>
      </vt:variant>
      <vt:variant>
        <vt:lpwstr>_Toc318719658</vt:lpwstr>
      </vt:variant>
      <vt:variant>
        <vt:i4>1900604</vt:i4>
      </vt:variant>
      <vt:variant>
        <vt:i4>386</vt:i4>
      </vt:variant>
      <vt:variant>
        <vt:i4>0</vt:i4>
      </vt:variant>
      <vt:variant>
        <vt:i4>5</vt:i4>
      </vt:variant>
      <vt:variant>
        <vt:lpwstr/>
      </vt:variant>
      <vt:variant>
        <vt:lpwstr>_Toc318719657</vt:lpwstr>
      </vt:variant>
      <vt:variant>
        <vt:i4>1900604</vt:i4>
      </vt:variant>
      <vt:variant>
        <vt:i4>380</vt:i4>
      </vt:variant>
      <vt:variant>
        <vt:i4>0</vt:i4>
      </vt:variant>
      <vt:variant>
        <vt:i4>5</vt:i4>
      </vt:variant>
      <vt:variant>
        <vt:lpwstr/>
      </vt:variant>
      <vt:variant>
        <vt:lpwstr>_Toc318719656</vt:lpwstr>
      </vt:variant>
      <vt:variant>
        <vt:i4>1900604</vt:i4>
      </vt:variant>
      <vt:variant>
        <vt:i4>374</vt:i4>
      </vt:variant>
      <vt:variant>
        <vt:i4>0</vt:i4>
      </vt:variant>
      <vt:variant>
        <vt:i4>5</vt:i4>
      </vt:variant>
      <vt:variant>
        <vt:lpwstr/>
      </vt:variant>
      <vt:variant>
        <vt:lpwstr>_Toc318719655</vt:lpwstr>
      </vt:variant>
      <vt:variant>
        <vt:i4>1900604</vt:i4>
      </vt:variant>
      <vt:variant>
        <vt:i4>368</vt:i4>
      </vt:variant>
      <vt:variant>
        <vt:i4>0</vt:i4>
      </vt:variant>
      <vt:variant>
        <vt:i4>5</vt:i4>
      </vt:variant>
      <vt:variant>
        <vt:lpwstr/>
      </vt:variant>
      <vt:variant>
        <vt:lpwstr>_Toc318719654</vt:lpwstr>
      </vt:variant>
      <vt:variant>
        <vt:i4>1900604</vt:i4>
      </vt:variant>
      <vt:variant>
        <vt:i4>362</vt:i4>
      </vt:variant>
      <vt:variant>
        <vt:i4>0</vt:i4>
      </vt:variant>
      <vt:variant>
        <vt:i4>5</vt:i4>
      </vt:variant>
      <vt:variant>
        <vt:lpwstr/>
      </vt:variant>
      <vt:variant>
        <vt:lpwstr>_Toc318719653</vt:lpwstr>
      </vt:variant>
      <vt:variant>
        <vt:i4>1900604</vt:i4>
      </vt:variant>
      <vt:variant>
        <vt:i4>356</vt:i4>
      </vt:variant>
      <vt:variant>
        <vt:i4>0</vt:i4>
      </vt:variant>
      <vt:variant>
        <vt:i4>5</vt:i4>
      </vt:variant>
      <vt:variant>
        <vt:lpwstr/>
      </vt:variant>
      <vt:variant>
        <vt:lpwstr>_Toc318719652</vt:lpwstr>
      </vt:variant>
      <vt:variant>
        <vt:i4>1900604</vt:i4>
      </vt:variant>
      <vt:variant>
        <vt:i4>350</vt:i4>
      </vt:variant>
      <vt:variant>
        <vt:i4>0</vt:i4>
      </vt:variant>
      <vt:variant>
        <vt:i4>5</vt:i4>
      </vt:variant>
      <vt:variant>
        <vt:lpwstr/>
      </vt:variant>
      <vt:variant>
        <vt:lpwstr>_Toc318719651</vt:lpwstr>
      </vt:variant>
      <vt:variant>
        <vt:i4>1900604</vt:i4>
      </vt:variant>
      <vt:variant>
        <vt:i4>344</vt:i4>
      </vt:variant>
      <vt:variant>
        <vt:i4>0</vt:i4>
      </vt:variant>
      <vt:variant>
        <vt:i4>5</vt:i4>
      </vt:variant>
      <vt:variant>
        <vt:lpwstr/>
      </vt:variant>
      <vt:variant>
        <vt:lpwstr>_Toc318719650</vt:lpwstr>
      </vt:variant>
      <vt:variant>
        <vt:i4>1835068</vt:i4>
      </vt:variant>
      <vt:variant>
        <vt:i4>338</vt:i4>
      </vt:variant>
      <vt:variant>
        <vt:i4>0</vt:i4>
      </vt:variant>
      <vt:variant>
        <vt:i4>5</vt:i4>
      </vt:variant>
      <vt:variant>
        <vt:lpwstr/>
      </vt:variant>
      <vt:variant>
        <vt:lpwstr>_Toc318719649</vt:lpwstr>
      </vt:variant>
      <vt:variant>
        <vt:i4>1835068</vt:i4>
      </vt:variant>
      <vt:variant>
        <vt:i4>332</vt:i4>
      </vt:variant>
      <vt:variant>
        <vt:i4>0</vt:i4>
      </vt:variant>
      <vt:variant>
        <vt:i4>5</vt:i4>
      </vt:variant>
      <vt:variant>
        <vt:lpwstr/>
      </vt:variant>
      <vt:variant>
        <vt:lpwstr>_Toc318719648</vt:lpwstr>
      </vt:variant>
      <vt:variant>
        <vt:i4>1835068</vt:i4>
      </vt:variant>
      <vt:variant>
        <vt:i4>326</vt:i4>
      </vt:variant>
      <vt:variant>
        <vt:i4>0</vt:i4>
      </vt:variant>
      <vt:variant>
        <vt:i4>5</vt:i4>
      </vt:variant>
      <vt:variant>
        <vt:lpwstr/>
      </vt:variant>
      <vt:variant>
        <vt:lpwstr>_Toc318719647</vt:lpwstr>
      </vt:variant>
      <vt:variant>
        <vt:i4>1835068</vt:i4>
      </vt:variant>
      <vt:variant>
        <vt:i4>320</vt:i4>
      </vt:variant>
      <vt:variant>
        <vt:i4>0</vt:i4>
      </vt:variant>
      <vt:variant>
        <vt:i4>5</vt:i4>
      </vt:variant>
      <vt:variant>
        <vt:lpwstr/>
      </vt:variant>
      <vt:variant>
        <vt:lpwstr>_Toc318719646</vt:lpwstr>
      </vt:variant>
      <vt:variant>
        <vt:i4>1835068</vt:i4>
      </vt:variant>
      <vt:variant>
        <vt:i4>314</vt:i4>
      </vt:variant>
      <vt:variant>
        <vt:i4>0</vt:i4>
      </vt:variant>
      <vt:variant>
        <vt:i4>5</vt:i4>
      </vt:variant>
      <vt:variant>
        <vt:lpwstr/>
      </vt:variant>
      <vt:variant>
        <vt:lpwstr>_Toc318719645</vt:lpwstr>
      </vt:variant>
      <vt:variant>
        <vt:i4>1835068</vt:i4>
      </vt:variant>
      <vt:variant>
        <vt:i4>308</vt:i4>
      </vt:variant>
      <vt:variant>
        <vt:i4>0</vt:i4>
      </vt:variant>
      <vt:variant>
        <vt:i4>5</vt:i4>
      </vt:variant>
      <vt:variant>
        <vt:lpwstr/>
      </vt:variant>
      <vt:variant>
        <vt:lpwstr>_Toc318719644</vt:lpwstr>
      </vt:variant>
      <vt:variant>
        <vt:i4>1835068</vt:i4>
      </vt:variant>
      <vt:variant>
        <vt:i4>302</vt:i4>
      </vt:variant>
      <vt:variant>
        <vt:i4>0</vt:i4>
      </vt:variant>
      <vt:variant>
        <vt:i4>5</vt:i4>
      </vt:variant>
      <vt:variant>
        <vt:lpwstr/>
      </vt:variant>
      <vt:variant>
        <vt:lpwstr>_Toc318719643</vt:lpwstr>
      </vt:variant>
      <vt:variant>
        <vt:i4>1835068</vt:i4>
      </vt:variant>
      <vt:variant>
        <vt:i4>296</vt:i4>
      </vt:variant>
      <vt:variant>
        <vt:i4>0</vt:i4>
      </vt:variant>
      <vt:variant>
        <vt:i4>5</vt:i4>
      </vt:variant>
      <vt:variant>
        <vt:lpwstr/>
      </vt:variant>
      <vt:variant>
        <vt:lpwstr>_Toc318719642</vt:lpwstr>
      </vt:variant>
      <vt:variant>
        <vt:i4>1835068</vt:i4>
      </vt:variant>
      <vt:variant>
        <vt:i4>290</vt:i4>
      </vt:variant>
      <vt:variant>
        <vt:i4>0</vt:i4>
      </vt:variant>
      <vt:variant>
        <vt:i4>5</vt:i4>
      </vt:variant>
      <vt:variant>
        <vt:lpwstr/>
      </vt:variant>
      <vt:variant>
        <vt:lpwstr>_Toc318719641</vt:lpwstr>
      </vt:variant>
      <vt:variant>
        <vt:i4>1835068</vt:i4>
      </vt:variant>
      <vt:variant>
        <vt:i4>284</vt:i4>
      </vt:variant>
      <vt:variant>
        <vt:i4>0</vt:i4>
      </vt:variant>
      <vt:variant>
        <vt:i4>5</vt:i4>
      </vt:variant>
      <vt:variant>
        <vt:lpwstr/>
      </vt:variant>
      <vt:variant>
        <vt:lpwstr>_Toc318719640</vt:lpwstr>
      </vt:variant>
      <vt:variant>
        <vt:i4>1769532</vt:i4>
      </vt:variant>
      <vt:variant>
        <vt:i4>278</vt:i4>
      </vt:variant>
      <vt:variant>
        <vt:i4>0</vt:i4>
      </vt:variant>
      <vt:variant>
        <vt:i4>5</vt:i4>
      </vt:variant>
      <vt:variant>
        <vt:lpwstr/>
      </vt:variant>
      <vt:variant>
        <vt:lpwstr>_Toc318719639</vt:lpwstr>
      </vt:variant>
      <vt:variant>
        <vt:i4>1769532</vt:i4>
      </vt:variant>
      <vt:variant>
        <vt:i4>272</vt:i4>
      </vt:variant>
      <vt:variant>
        <vt:i4>0</vt:i4>
      </vt:variant>
      <vt:variant>
        <vt:i4>5</vt:i4>
      </vt:variant>
      <vt:variant>
        <vt:lpwstr/>
      </vt:variant>
      <vt:variant>
        <vt:lpwstr>_Toc318719638</vt:lpwstr>
      </vt:variant>
      <vt:variant>
        <vt:i4>1769532</vt:i4>
      </vt:variant>
      <vt:variant>
        <vt:i4>266</vt:i4>
      </vt:variant>
      <vt:variant>
        <vt:i4>0</vt:i4>
      </vt:variant>
      <vt:variant>
        <vt:i4>5</vt:i4>
      </vt:variant>
      <vt:variant>
        <vt:lpwstr/>
      </vt:variant>
      <vt:variant>
        <vt:lpwstr>_Toc318719637</vt:lpwstr>
      </vt:variant>
      <vt:variant>
        <vt:i4>1769532</vt:i4>
      </vt:variant>
      <vt:variant>
        <vt:i4>260</vt:i4>
      </vt:variant>
      <vt:variant>
        <vt:i4>0</vt:i4>
      </vt:variant>
      <vt:variant>
        <vt:i4>5</vt:i4>
      </vt:variant>
      <vt:variant>
        <vt:lpwstr/>
      </vt:variant>
      <vt:variant>
        <vt:lpwstr>_Toc318719636</vt:lpwstr>
      </vt:variant>
      <vt:variant>
        <vt:i4>1769532</vt:i4>
      </vt:variant>
      <vt:variant>
        <vt:i4>254</vt:i4>
      </vt:variant>
      <vt:variant>
        <vt:i4>0</vt:i4>
      </vt:variant>
      <vt:variant>
        <vt:i4>5</vt:i4>
      </vt:variant>
      <vt:variant>
        <vt:lpwstr/>
      </vt:variant>
      <vt:variant>
        <vt:lpwstr>_Toc318719635</vt:lpwstr>
      </vt:variant>
      <vt:variant>
        <vt:i4>1769532</vt:i4>
      </vt:variant>
      <vt:variant>
        <vt:i4>248</vt:i4>
      </vt:variant>
      <vt:variant>
        <vt:i4>0</vt:i4>
      </vt:variant>
      <vt:variant>
        <vt:i4>5</vt:i4>
      </vt:variant>
      <vt:variant>
        <vt:lpwstr/>
      </vt:variant>
      <vt:variant>
        <vt:lpwstr>_Toc318719634</vt:lpwstr>
      </vt:variant>
      <vt:variant>
        <vt:i4>1769532</vt:i4>
      </vt:variant>
      <vt:variant>
        <vt:i4>242</vt:i4>
      </vt:variant>
      <vt:variant>
        <vt:i4>0</vt:i4>
      </vt:variant>
      <vt:variant>
        <vt:i4>5</vt:i4>
      </vt:variant>
      <vt:variant>
        <vt:lpwstr/>
      </vt:variant>
      <vt:variant>
        <vt:lpwstr>_Toc318719633</vt:lpwstr>
      </vt:variant>
      <vt:variant>
        <vt:i4>1769532</vt:i4>
      </vt:variant>
      <vt:variant>
        <vt:i4>236</vt:i4>
      </vt:variant>
      <vt:variant>
        <vt:i4>0</vt:i4>
      </vt:variant>
      <vt:variant>
        <vt:i4>5</vt:i4>
      </vt:variant>
      <vt:variant>
        <vt:lpwstr/>
      </vt:variant>
      <vt:variant>
        <vt:lpwstr>_Toc318719632</vt:lpwstr>
      </vt:variant>
      <vt:variant>
        <vt:i4>1769532</vt:i4>
      </vt:variant>
      <vt:variant>
        <vt:i4>230</vt:i4>
      </vt:variant>
      <vt:variant>
        <vt:i4>0</vt:i4>
      </vt:variant>
      <vt:variant>
        <vt:i4>5</vt:i4>
      </vt:variant>
      <vt:variant>
        <vt:lpwstr/>
      </vt:variant>
      <vt:variant>
        <vt:lpwstr>_Toc318719631</vt:lpwstr>
      </vt:variant>
      <vt:variant>
        <vt:i4>1769532</vt:i4>
      </vt:variant>
      <vt:variant>
        <vt:i4>224</vt:i4>
      </vt:variant>
      <vt:variant>
        <vt:i4>0</vt:i4>
      </vt:variant>
      <vt:variant>
        <vt:i4>5</vt:i4>
      </vt:variant>
      <vt:variant>
        <vt:lpwstr/>
      </vt:variant>
      <vt:variant>
        <vt:lpwstr>_Toc318719630</vt:lpwstr>
      </vt:variant>
      <vt:variant>
        <vt:i4>1703996</vt:i4>
      </vt:variant>
      <vt:variant>
        <vt:i4>218</vt:i4>
      </vt:variant>
      <vt:variant>
        <vt:i4>0</vt:i4>
      </vt:variant>
      <vt:variant>
        <vt:i4>5</vt:i4>
      </vt:variant>
      <vt:variant>
        <vt:lpwstr/>
      </vt:variant>
      <vt:variant>
        <vt:lpwstr>_Toc318719629</vt:lpwstr>
      </vt:variant>
      <vt:variant>
        <vt:i4>1703996</vt:i4>
      </vt:variant>
      <vt:variant>
        <vt:i4>212</vt:i4>
      </vt:variant>
      <vt:variant>
        <vt:i4>0</vt:i4>
      </vt:variant>
      <vt:variant>
        <vt:i4>5</vt:i4>
      </vt:variant>
      <vt:variant>
        <vt:lpwstr/>
      </vt:variant>
      <vt:variant>
        <vt:lpwstr>_Toc318719628</vt:lpwstr>
      </vt:variant>
      <vt:variant>
        <vt:i4>1703996</vt:i4>
      </vt:variant>
      <vt:variant>
        <vt:i4>206</vt:i4>
      </vt:variant>
      <vt:variant>
        <vt:i4>0</vt:i4>
      </vt:variant>
      <vt:variant>
        <vt:i4>5</vt:i4>
      </vt:variant>
      <vt:variant>
        <vt:lpwstr/>
      </vt:variant>
      <vt:variant>
        <vt:lpwstr>_Toc318719627</vt:lpwstr>
      </vt:variant>
      <vt:variant>
        <vt:i4>1703996</vt:i4>
      </vt:variant>
      <vt:variant>
        <vt:i4>200</vt:i4>
      </vt:variant>
      <vt:variant>
        <vt:i4>0</vt:i4>
      </vt:variant>
      <vt:variant>
        <vt:i4>5</vt:i4>
      </vt:variant>
      <vt:variant>
        <vt:lpwstr/>
      </vt:variant>
      <vt:variant>
        <vt:lpwstr>_Toc318719626</vt:lpwstr>
      </vt:variant>
      <vt:variant>
        <vt:i4>1703996</vt:i4>
      </vt:variant>
      <vt:variant>
        <vt:i4>194</vt:i4>
      </vt:variant>
      <vt:variant>
        <vt:i4>0</vt:i4>
      </vt:variant>
      <vt:variant>
        <vt:i4>5</vt:i4>
      </vt:variant>
      <vt:variant>
        <vt:lpwstr/>
      </vt:variant>
      <vt:variant>
        <vt:lpwstr>_Toc318719625</vt:lpwstr>
      </vt:variant>
      <vt:variant>
        <vt:i4>1703996</vt:i4>
      </vt:variant>
      <vt:variant>
        <vt:i4>188</vt:i4>
      </vt:variant>
      <vt:variant>
        <vt:i4>0</vt:i4>
      </vt:variant>
      <vt:variant>
        <vt:i4>5</vt:i4>
      </vt:variant>
      <vt:variant>
        <vt:lpwstr/>
      </vt:variant>
      <vt:variant>
        <vt:lpwstr>_Toc318719624</vt:lpwstr>
      </vt:variant>
      <vt:variant>
        <vt:i4>1703996</vt:i4>
      </vt:variant>
      <vt:variant>
        <vt:i4>182</vt:i4>
      </vt:variant>
      <vt:variant>
        <vt:i4>0</vt:i4>
      </vt:variant>
      <vt:variant>
        <vt:i4>5</vt:i4>
      </vt:variant>
      <vt:variant>
        <vt:lpwstr/>
      </vt:variant>
      <vt:variant>
        <vt:lpwstr>_Toc318719623</vt:lpwstr>
      </vt:variant>
      <vt:variant>
        <vt:i4>1703996</vt:i4>
      </vt:variant>
      <vt:variant>
        <vt:i4>176</vt:i4>
      </vt:variant>
      <vt:variant>
        <vt:i4>0</vt:i4>
      </vt:variant>
      <vt:variant>
        <vt:i4>5</vt:i4>
      </vt:variant>
      <vt:variant>
        <vt:lpwstr/>
      </vt:variant>
      <vt:variant>
        <vt:lpwstr>_Toc318719622</vt:lpwstr>
      </vt:variant>
      <vt:variant>
        <vt:i4>1703996</vt:i4>
      </vt:variant>
      <vt:variant>
        <vt:i4>170</vt:i4>
      </vt:variant>
      <vt:variant>
        <vt:i4>0</vt:i4>
      </vt:variant>
      <vt:variant>
        <vt:i4>5</vt:i4>
      </vt:variant>
      <vt:variant>
        <vt:lpwstr/>
      </vt:variant>
      <vt:variant>
        <vt:lpwstr>_Toc318719621</vt:lpwstr>
      </vt:variant>
      <vt:variant>
        <vt:i4>1703996</vt:i4>
      </vt:variant>
      <vt:variant>
        <vt:i4>164</vt:i4>
      </vt:variant>
      <vt:variant>
        <vt:i4>0</vt:i4>
      </vt:variant>
      <vt:variant>
        <vt:i4>5</vt:i4>
      </vt:variant>
      <vt:variant>
        <vt:lpwstr/>
      </vt:variant>
      <vt:variant>
        <vt:lpwstr>_Toc318719620</vt:lpwstr>
      </vt:variant>
      <vt:variant>
        <vt:i4>1638460</vt:i4>
      </vt:variant>
      <vt:variant>
        <vt:i4>158</vt:i4>
      </vt:variant>
      <vt:variant>
        <vt:i4>0</vt:i4>
      </vt:variant>
      <vt:variant>
        <vt:i4>5</vt:i4>
      </vt:variant>
      <vt:variant>
        <vt:lpwstr/>
      </vt:variant>
      <vt:variant>
        <vt:lpwstr>_Toc318719619</vt:lpwstr>
      </vt:variant>
      <vt:variant>
        <vt:i4>1638460</vt:i4>
      </vt:variant>
      <vt:variant>
        <vt:i4>152</vt:i4>
      </vt:variant>
      <vt:variant>
        <vt:i4>0</vt:i4>
      </vt:variant>
      <vt:variant>
        <vt:i4>5</vt:i4>
      </vt:variant>
      <vt:variant>
        <vt:lpwstr/>
      </vt:variant>
      <vt:variant>
        <vt:lpwstr>_Toc318719618</vt:lpwstr>
      </vt:variant>
      <vt:variant>
        <vt:i4>1638460</vt:i4>
      </vt:variant>
      <vt:variant>
        <vt:i4>146</vt:i4>
      </vt:variant>
      <vt:variant>
        <vt:i4>0</vt:i4>
      </vt:variant>
      <vt:variant>
        <vt:i4>5</vt:i4>
      </vt:variant>
      <vt:variant>
        <vt:lpwstr/>
      </vt:variant>
      <vt:variant>
        <vt:lpwstr>_Toc318719617</vt:lpwstr>
      </vt:variant>
      <vt:variant>
        <vt:i4>1638460</vt:i4>
      </vt:variant>
      <vt:variant>
        <vt:i4>140</vt:i4>
      </vt:variant>
      <vt:variant>
        <vt:i4>0</vt:i4>
      </vt:variant>
      <vt:variant>
        <vt:i4>5</vt:i4>
      </vt:variant>
      <vt:variant>
        <vt:lpwstr/>
      </vt:variant>
      <vt:variant>
        <vt:lpwstr>_Toc318719616</vt:lpwstr>
      </vt:variant>
      <vt:variant>
        <vt:i4>1638460</vt:i4>
      </vt:variant>
      <vt:variant>
        <vt:i4>134</vt:i4>
      </vt:variant>
      <vt:variant>
        <vt:i4>0</vt:i4>
      </vt:variant>
      <vt:variant>
        <vt:i4>5</vt:i4>
      </vt:variant>
      <vt:variant>
        <vt:lpwstr/>
      </vt:variant>
      <vt:variant>
        <vt:lpwstr>_Toc318719615</vt:lpwstr>
      </vt:variant>
      <vt:variant>
        <vt:i4>1638460</vt:i4>
      </vt:variant>
      <vt:variant>
        <vt:i4>128</vt:i4>
      </vt:variant>
      <vt:variant>
        <vt:i4>0</vt:i4>
      </vt:variant>
      <vt:variant>
        <vt:i4>5</vt:i4>
      </vt:variant>
      <vt:variant>
        <vt:lpwstr/>
      </vt:variant>
      <vt:variant>
        <vt:lpwstr>_Toc318719614</vt:lpwstr>
      </vt:variant>
      <vt:variant>
        <vt:i4>1638460</vt:i4>
      </vt:variant>
      <vt:variant>
        <vt:i4>122</vt:i4>
      </vt:variant>
      <vt:variant>
        <vt:i4>0</vt:i4>
      </vt:variant>
      <vt:variant>
        <vt:i4>5</vt:i4>
      </vt:variant>
      <vt:variant>
        <vt:lpwstr/>
      </vt:variant>
      <vt:variant>
        <vt:lpwstr>_Toc318719613</vt:lpwstr>
      </vt:variant>
      <vt:variant>
        <vt:i4>1638460</vt:i4>
      </vt:variant>
      <vt:variant>
        <vt:i4>116</vt:i4>
      </vt:variant>
      <vt:variant>
        <vt:i4>0</vt:i4>
      </vt:variant>
      <vt:variant>
        <vt:i4>5</vt:i4>
      </vt:variant>
      <vt:variant>
        <vt:lpwstr/>
      </vt:variant>
      <vt:variant>
        <vt:lpwstr>_Toc318719612</vt:lpwstr>
      </vt:variant>
      <vt:variant>
        <vt:i4>1638460</vt:i4>
      </vt:variant>
      <vt:variant>
        <vt:i4>110</vt:i4>
      </vt:variant>
      <vt:variant>
        <vt:i4>0</vt:i4>
      </vt:variant>
      <vt:variant>
        <vt:i4>5</vt:i4>
      </vt:variant>
      <vt:variant>
        <vt:lpwstr/>
      </vt:variant>
      <vt:variant>
        <vt:lpwstr>_Toc318719611</vt:lpwstr>
      </vt:variant>
      <vt:variant>
        <vt:i4>1638460</vt:i4>
      </vt:variant>
      <vt:variant>
        <vt:i4>104</vt:i4>
      </vt:variant>
      <vt:variant>
        <vt:i4>0</vt:i4>
      </vt:variant>
      <vt:variant>
        <vt:i4>5</vt:i4>
      </vt:variant>
      <vt:variant>
        <vt:lpwstr/>
      </vt:variant>
      <vt:variant>
        <vt:lpwstr>_Toc318719610</vt:lpwstr>
      </vt:variant>
      <vt:variant>
        <vt:i4>1572924</vt:i4>
      </vt:variant>
      <vt:variant>
        <vt:i4>98</vt:i4>
      </vt:variant>
      <vt:variant>
        <vt:i4>0</vt:i4>
      </vt:variant>
      <vt:variant>
        <vt:i4>5</vt:i4>
      </vt:variant>
      <vt:variant>
        <vt:lpwstr/>
      </vt:variant>
      <vt:variant>
        <vt:lpwstr>_Toc318719609</vt:lpwstr>
      </vt:variant>
      <vt:variant>
        <vt:i4>1572924</vt:i4>
      </vt:variant>
      <vt:variant>
        <vt:i4>92</vt:i4>
      </vt:variant>
      <vt:variant>
        <vt:i4>0</vt:i4>
      </vt:variant>
      <vt:variant>
        <vt:i4>5</vt:i4>
      </vt:variant>
      <vt:variant>
        <vt:lpwstr/>
      </vt:variant>
      <vt:variant>
        <vt:lpwstr>_Toc318719608</vt:lpwstr>
      </vt:variant>
      <vt:variant>
        <vt:i4>1572924</vt:i4>
      </vt:variant>
      <vt:variant>
        <vt:i4>86</vt:i4>
      </vt:variant>
      <vt:variant>
        <vt:i4>0</vt:i4>
      </vt:variant>
      <vt:variant>
        <vt:i4>5</vt:i4>
      </vt:variant>
      <vt:variant>
        <vt:lpwstr/>
      </vt:variant>
      <vt:variant>
        <vt:lpwstr>_Toc318719607</vt:lpwstr>
      </vt:variant>
      <vt:variant>
        <vt:i4>1572924</vt:i4>
      </vt:variant>
      <vt:variant>
        <vt:i4>80</vt:i4>
      </vt:variant>
      <vt:variant>
        <vt:i4>0</vt:i4>
      </vt:variant>
      <vt:variant>
        <vt:i4>5</vt:i4>
      </vt:variant>
      <vt:variant>
        <vt:lpwstr/>
      </vt:variant>
      <vt:variant>
        <vt:lpwstr>_Toc318719606</vt:lpwstr>
      </vt:variant>
      <vt:variant>
        <vt:i4>1572924</vt:i4>
      </vt:variant>
      <vt:variant>
        <vt:i4>74</vt:i4>
      </vt:variant>
      <vt:variant>
        <vt:i4>0</vt:i4>
      </vt:variant>
      <vt:variant>
        <vt:i4>5</vt:i4>
      </vt:variant>
      <vt:variant>
        <vt:lpwstr/>
      </vt:variant>
      <vt:variant>
        <vt:lpwstr>_Toc318719605</vt:lpwstr>
      </vt:variant>
      <vt:variant>
        <vt:i4>1572924</vt:i4>
      </vt:variant>
      <vt:variant>
        <vt:i4>68</vt:i4>
      </vt:variant>
      <vt:variant>
        <vt:i4>0</vt:i4>
      </vt:variant>
      <vt:variant>
        <vt:i4>5</vt:i4>
      </vt:variant>
      <vt:variant>
        <vt:lpwstr/>
      </vt:variant>
      <vt:variant>
        <vt:lpwstr>_Toc318719604</vt:lpwstr>
      </vt:variant>
      <vt:variant>
        <vt:i4>1572924</vt:i4>
      </vt:variant>
      <vt:variant>
        <vt:i4>62</vt:i4>
      </vt:variant>
      <vt:variant>
        <vt:i4>0</vt:i4>
      </vt:variant>
      <vt:variant>
        <vt:i4>5</vt:i4>
      </vt:variant>
      <vt:variant>
        <vt:lpwstr/>
      </vt:variant>
      <vt:variant>
        <vt:lpwstr>_Toc318719603</vt:lpwstr>
      </vt:variant>
      <vt:variant>
        <vt:i4>1572924</vt:i4>
      </vt:variant>
      <vt:variant>
        <vt:i4>56</vt:i4>
      </vt:variant>
      <vt:variant>
        <vt:i4>0</vt:i4>
      </vt:variant>
      <vt:variant>
        <vt:i4>5</vt:i4>
      </vt:variant>
      <vt:variant>
        <vt:lpwstr/>
      </vt:variant>
      <vt:variant>
        <vt:lpwstr>_Toc318719602</vt:lpwstr>
      </vt:variant>
      <vt:variant>
        <vt:i4>1572924</vt:i4>
      </vt:variant>
      <vt:variant>
        <vt:i4>50</vt:i4>
      </vt:variant>
      <vt:variant>
        <vt:i4>0</vt:i4>
      </vt:variant>
      <vt:variant>
        <vt:i4>5</vt:i4>
      </vt:variant>
      <vt:variant>
        <vt:lpwstr/>
      </vt:variant>
      <vt:variant>
        <vt:lpwstr>_Toc318719601</vt:lpwstr>
      </vt:variant>
      <vt:variant>
        <vt:i4>1572924</vt:i4>
      </vt:variant>
      <vt:variant>
        <vt:i4>44</vt:i4>
      </vt:variant>
      <vt:variant>
        <vt:i4>0</vt:i4>
      </vt:variant>
      <vt:variant>
        <vt:i4>5</vt:i4>
      </vt:variant>
      <vt:variant>
        <vt:lpwstr/>
      </vt:variant>
      <vt:variant>
        <vt:lpwstr>_Toc318719600</vt:lpwstr>
      </vt:variant>
      <vt:variant>
        <vt:i4>1114175</vt:i4>
      </vt:variant>
      <vt:variant>
        <vt:i4>38</vt:i4>
      </vt:variant>
      <vt:variant>
        <vt:i4>0</vt:i4>
      </vt:variant>
      <vt:variant>
        <vt:i4>5</vt:i4>
      </vt:variant>
      <vt:variant>
        <vt:lpwstr/>
      </vt:variant>
      <vt:variant>
        <vt:lpwstr>_Toc318719599</vt:lpwstr>
      </vt:variant>
      <vt:variant>
        <vt:i4>1114175</vt:i4>
      </vt:variant>
      <vt:variant>
        <vt:i4>32</vt:i4>
      </vt:variant>
      <vt:variant>
        <vt:i4>0</vt:i4>
      </vt:variant>
      <vt:variant>
        <vt:i4>5</vt:i4>
      </vt:variant>
      <vt:variant>
        <vt:lpwstr/>
      </vt:variant>
      <vt:variant>
        <vt:lpwstr>_Toc318719598</vt:lpwstr>
      </vt:variant>
      <vt:variant>
        <vt:i4>1114175</vt:i4>
      </vt:variant>
      <vt:variant>
        <vt:i4>26</vt:i4>
      </vt:variant>
      <vt:variant>
        <vt:i4>0</vt:i4>
      </vt:variant>
      <vt:variant>
        <vt:i4>5</vt:i4>
      </vt:variant>
      <vt:variant>
        <vt:lpwstr/>
      </vt:variant>
      <vt:variant>
        <vt:lpwstr>_Toc318719597</vt:lpwstr>
      </vt:variant>
      <vt:variant>
        <vt:i4>1114175</vt:i4>
      </vt:variant>
      <vt:variant>
        <vt:i4>20</vt:i4>
      </vt:variant>
      <vt:variant>
        <vt:i4>0</vt:i4>
      </vt:variant>
      <vt:variant>
        <vt:i4>5</vt:i4>
      </vt:variant>
      <vt:variant>
        <vt:lpwstr/>
      </vt:variant>
      <vt:variant>
        <vt:lpwstr>_Toc318719596</vt:lpwstr>
      </vt:variant>
      <vt:variant>
        <vt:i4>1114175</vt:i4>
      </vt:variant>
      <vt:variant>
        <vt:i4>14</vt:i4>
      </vt:variant>
      <vt:variant>
        <vt:i4>0</vt:i4>
      </vt:variant>
      <vt:variant>
        <vt:i4>5</vt:i4>
      </vt:variant>
      <vt:variant>
        <vt:lpwstr/>
      </vt:variant>
      <vt:variant>
        <vt:lpwstr>_Toc318719595</vt:lpwstr>
      </vt:variant>
      <vt:variant>
        <vt:i4>1114175</vt:i4>
      </vt:variant>
      <vt:variant>
        <vt:i4>8</vt:i4>
      </vt:variant>
      <vt:variant>
        <vt:i4>0</vt:i4>
      </vt:variant>
      <vt:variant>
        <vt:i4>5</vt:i4>
      </vt:variant>
      <vt:variant>
        <vt:lpwstr/>
      </vt:variant>
      <vt:variant>
        <vt:lpwstr>_Toc318719594</vt:lpwstr>
      </vt:variant>
      <vt:variant>
        <vt:i4>1114175</vt:i4>
      </vt:variant>
      <vt:variant>
        <vt:i4>2</vt:i4>
      </vt:variant>
      <vt:variant>
        <vt:i4>0</vt:i4>
      </vt:variant>
      <vt:variant>
        <vt:i4>5</vt:i4>
      </vt:variant>
      <vt:variant>
        <vt:lpwstr/>
      </vt:variant>
      <vt:variant>
        <vt:lpwstr>_Toc318719593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上海市经信委</dc:creator>
  <cp:lastModifiedBy>user</cp:lastModifiedBy>
  <cp:revision>43</cp:revision>
  <cp:lastPrinted>2012-03-02T06:33:00Z</cp:lastPrinted>
  <dcterms:created xsi:type="dcterms:W3CDTF">2014-03-26T09:08:00Z</dcterms:created>
  <dcterms:modified xsi:type="dcterms:W3CDTF">2020-09-30T05:23:00Z</dcterms:modified>
</cp:coreProperties>
</file>