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 3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</w:rPr>
        <w:t>2024年度首批次新材料保险补偿项目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资格审定推荐汇总表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/>
        <w:textAlignment w:val="auto"/>
      </w:pPr>
    </w:p>
    <w:tbl>
      <w:tblPr>
        <w:tblStyle w:val="4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767"/>
        <w:gridCol w:w="978"/>
        <w:gridCol w:w="978"/>
        <w:gridCol w:w="1317"/>
        <w:gridCol w:w="1317"/>
        <w:gridCol w:w="1422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08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推荐单位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申报单位名称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申报产品名称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对应《目录》名称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对应《目录》序号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对应《目录》子序号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建议额度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4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4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8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firstLine="632"/>
        <w:rPr>
          <w:rFonts w:hint="eastAsia" w:eastAsia="仿宋_GB2312"/>
          <w:lang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position w:val="-4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CC48DD"/>
    <w:rsid w:val="AFC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spacing w:val="0"/>
      <w:kern w:val="44"/>
      <w:sz w:val="36"/>
      <w:szCs w:val="36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Times New Roman" w:hAnsi="Times New Roman" w:eastAsia="黑体" w:cs="Times New Roman"/>
      <w:spacing w:val="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2024-12-19T17:44:00Z</dcterms:created>
  <dc:creator>吴莹露</dc:creator>
  <cp:lastModifiedBy>吴莹露</cp:lastModifiedBy>
  <dcterms:modified xsi:type="dcterms:W3CDTF">2024-12-19T17:44:26Z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B852D45DA49C477FE3EA6367B849E9EB_41</vt:lpwstr>
  </property>
</Properties>
</file>