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spacing w:val="-4"/>
          <w:kern w:val="0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-36"/>
          <w:kern w:val="0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pacing w:val="-4"/>
          <w:kern w:val="0"/>
          <w:szCs w:val="32"/>
        </w:rPr>
        <w:t>1</w:t>
      </w:r>
    </w:p>
    <w:p>
      <w:pPr>
        <w:pStyle w:val="3"/>
        <w:pageBreakBefore w:val="0"/>
        <w:wordWrap/>
        <w:overflowPunct/>
        <w:topLinePunct w:val="0"/>
        <w:bidi w:val="0"/>
        <w:spacing w:line="560" w:lineRule="exact"/>
        <w:ind w:left="0" w:right="0"/>
        <w:rPr>
          <w:sz w:val="36"/>
        </w:rPr>
      </w:pPr>
      <w:bookmarkStart w:id="0" w:name="_GoBack"/>
      <w:r>
        <w:rPr>
          <w:rFonts w:hint="eastAsia"/>
          <w:sz w:val="36"/>
        </w:rPr>
        <w:t>首批次新材料保险补偿资格申报材料要求</w:t>
      </w:r>
    </w:p>
    <w:bookmarkEnd w:id="0"/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/>
        <w:jc w:val="left"/>
        <w:textAlignment w:val="baseline"/>
        <w:rPr>
          <w:rFonts w:ascii="Arial" w:hAnsi="Arial" w:eastAsia="宋体" w:cs="Arial"/>
          <w:color w:val="000000"/>
          <w:kern w:val="0"/>
          <w:szCs w:val="32"/>
        </w:rPr>
      </w:pP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一、2024年度首批次新材料保险补偿项目资格审定申报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表（附1-1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52"/>
        <w:rPr>
          <w:rFonts w:hint="eastAsia" w:ascii="仿宋_GB2312" w:hAnsi="仿宋_GB2312" w:eastAsia="仿宋_GB2312" w:cs="仿宋_GB2312"/>
          <w:color w:val="000000"/>
          <w:spacing w:val="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kern w:val="0"/>
          <w:sz w:val="32"/>
          <w:szCs w:val="32"/>
        </w:rPr>
        <w:t>二、营业执照；</w:t>
      </w: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5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kern w:val="0"/>
          <w:sz w:val="32"/>
          <w:szCs w:val="32"/>
        </w:rPr>
        <w:t>三、产品销售证明材料（销售合同或计划等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</w:rPr>
        <w:t>）；</w:t>
      </w: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5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kern w:val="0"/>
          <w:sz w:val="32"/>
          <w:szCs w:val="32"/>
        </w:rPr>
        <w:t>四、知识产权证明；</w:t>
      </w: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56"/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kern w:val="0"/>
          <w:sz w:val="32"/>
          <w:szCs w:val="32"/>
        </w:rPr>
        <w:t>五、取得知识产权汇总表（附1-2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  <w:t>）；</w:t>
      </w: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5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2"/>
          <w:kern w:val="0"/>
          <w:sz w:val="32"/>
          <w:szCs w:val="32"/>
        </w:rPr>
        <w:t>六、经省级及以上市场监督管理部门批准或其授权部</w:t>
      </w:r>
      <w:r>
        <w:rPr>
          <w:rFonts w:hint="eastAsia" w:ascii="仿宋_GB2312" w:hAnsi="仿宋_GB2312" w:eastAsia="仿宋_GB2312" w:cs="仿宋_GB2312"/>
          <w:color w:val="000000"/>
          <w:spacing w:val="9"/>
          <w:kern w:val="0"/>
          <w:sz w:val="32"/>
          <w:szCs w:val="32"/>
        </w:rPr>
        <w:t>门认可的第三方产品质量检验机构、用户单位认可的第三方</w:t>
      </w:r>
      <w:r>
        <w:rPr>
          <w:rFonts w:hint="eastAsia" w:ascii="仿宋_GB2312" w:hAnsi="仿宋_GB2312" w:eastAsia="仿宋_GB2312" w:cs="仿宋_GB2312"/>
          <w:color w:val="000000"/>
          <w:spacing w:val="21"/>
          <w:kern w:val="0"/>
          <w:sz w:val="32"/>
          <w:szCs w:val="32"/>
        </w:rPr>
        <w:t>产品质量检验机构或国家新材料测试评价平台出具的产品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  <w:t>检测报告；</w:t>
      </w: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5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kern w:val="0"/>
          <w:sz w:val="32"/>
          <w:szCs w:val="32"/>
        </w:rPr>
        <w:t>七、企业相关自我声明（附1-3）。</w:t>
      </w: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72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</w:rPr>
      </w:pP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72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pacing w:val="8"/>
          <w:kern w:val="0"/>
          <w:sz w:val="32"/>
          <w:szCs w:val="32"/>
        </w:rPr>
        <w:t>备注：上传线上申报系统的申报材料应为原件扫描件。</w:t>
      </w:r>
    </w:p>
    <w:p>
      <w:pPr>
        <w:widowControl/>
        <w:spacing w:line="240" w:lineRule="auto"/>
        <w:ind w:firstLine="0" w:firstLineChars="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sectPr>
          <w:headerReference r:id="rId6" w:type="first"/>
          <w:footerReference r:id="rId9" w:type="first"/>
          <w:footerReference r:id="rId7" w:type="default"/>
          <w:headerReference r:id="rId5" w:type="even"/>
          <w:footerReference r:id="rId8" w:type="even"/>
          <w:pgSz w:w="11906" w:h="16838"/>
          <w:pgMar w:top="1967" w:right="1474" w:bottom="1899" w:left="1588" w:header="851" w:footer="1049" w:gutter="0"/>
          <w:cols w:space="720" w:num="1"/>
          <w:rtlGutter w:val="0"/>
          <w:docGrid w:type="linesAndChars" w:linePitch="590" w:charSpace="1229"/>
        </w:sect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0" w:firstLineChars="0"/>
        <w:jc w:val="left"/>
        <w:textAlignment w:val="baseline"/>
        <w:outlineLvl w:val="0"/>
        <w:rPr>
          <w:rFonts w:ascii="黑体" w:hAnsi="黑体" w:eastAsia="黑体" w:cs="Arial"/>
          <w:color w:val="000000"/>
          <w:spacing w:val="-4"/>
          <w:kern w:val="0"/>
          <w:szCs w:val="32"/>
        </w:rPr>
      </w:pPr>
      <w:r>
        <w:rPr>
          <w:rFonts w:hint="eastAsia" w:ascii="黑体" w:hAnsi="黑体" w:eastAsia="黑体" w:cs="Arial"/>
          <w:color w:val="000000"/>
          <w:spacing w:val="-4"/>
          <w:kern w:val="0"/>
          <w:szCs w:val="32"/>
        </w:rPr>
        <w:t xml:space="preserve">附 </w:t>
      </w:r>
      <w:r>
        <w:rPr>
          <w:rFonts w:ascii="黑体" w:hAnsi="黑体" w:eastAsia="黑体" w:cs="Arial"/>
          <w:color w:val="000000"/>
          <w:spacing w:val="-4"/>
          <w:kern w:val="0"/>
          <w:szCs w:val="32"/>
        </w:rPr>
        <w:t>1-1</w:t>
      </w: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rPr>
          <w:sz w:val="36"/>
        </w:rPr>
      </w:pPr>
      <w:r>
        <w:rPr>
          <w:rFonts w:hint="eastAsia"/>
          <w:sz w:val="36"/>
        </w:rPr>
        <w:t>首批次新材料保险补偿项目资格审定申报表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640"/>
      </w:pPr>
    </w:p>
    <w:tbl>
      <w:tblPr>
        <w:tblStyle w:val="8"/>
        <w:tblW w:w="85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2085"/>
        <w:gridCol w:w="2259"/>
        <w:gridCol w:w="2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8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pacing w:val="-4"/>
                <w:kern w:val="0"/>
                <w:sz w:val="24"/>
                <w:szCs w:val="24"/>
              </w:rPr>
              <w:t>一、新材料生产单位基本情况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账户名称</w:t>
            </w:r>
          </w:p>
        </w:tc>
        <w:tc>
          <w:tcPr>
            <w:tcW w:w="6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5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6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6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5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7"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"/>
                <w:kern w:val="0"/>
                <w:sz w:val="24"/>
                <w:szCs w:val="24"/>
              </w:rPr>
              <w:t>研发人员数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kern w:val="0"/>
                <w:sz w:val="24"/>
                <w:szCs w:val="24"/>
              </w:rPr>
              <w:t>年主营收入（万元）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"/>
                <w:kern w:val="0"/>
                <w:sz w:val="24"/>
                <w:szCs w:val="24"/>
              </w:rPr>
              <w:t>研发经费占比（%）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8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pacing w:val="-5"/>
                <w:kern w:val="0"/>
                <w:sz w:val="24"/>
                <w:szCs w:val="24"/>
              </w:rPr>
              <w:t>二、申报产品情况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8"/>
                <w:kern w:val="0"/>
                <w:sz w:val="24"/>
                <w:szCs w:val="24"/>
              </w:rPr>
              <w:t>申报产品名称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对应《目录》名称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对应《目录版本》</w:t>
            </w:r>
          </w:p>
        </w:tc>
        <w:tc>
          <w:tcPr>
            <w:tcW w:w="4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对应《目录》序号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5"/>
                <w:kern w:val="0"/>
                <w:sz w:val="24"/>
                <w:szCs w:val="24"/>
              </w:rPr>
              <w:t>对应《目录》子序号</w:t>
            </w:r>
          </w:p>
        </w:tc>
        <w:tc>
          <w:tcPr>
            <w:tcW w:w="2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销售情况</w:t>
            </w:r>
          </w:p>
        </w:tc>
        <w:tc>
          <w:tcPr>
            <w:tcW w:w="6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5"/>
                <w:kern w:val="0"/>
                <w:sz w:val="24"/>
                <w:szCs w:val="24"/>
              </w:rPr>
              <w:t>□在销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1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5"/>
                <w:kern w:val="0"/>
                <w:sz w:val="24"/>
                <w:szCs w:val="24"/>
              </w:rPr>
              <w:t>□销售计划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right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20" w:lineRule="exact"/>
        <w:ind w:left="0"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sectPr>
          <w:footerReference r:id="rId10" w:type="default"/>
          <w:pgSz w:w="11906" w:h="16839"/>
          <w:pgMar w:top="2098" w:right="1474" w:bottom="1985" w:left="1588" w:header="0" w:footer="0" w:gutter="0"/>
          <w:pgNumType w:fmt="decimal"/>
          <w:cols w:space="720" w:num="1"/>
          <w:docGrid w:linePitch="435" w:charSpace="0"/>
        </w:sectPr>
      </w:pPr>
    </w:p>
    <w:tbl>
      <w:tblPr>
        <w:tblStyle w:val="8"/>
        <w:tblW w:w="85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1452"/>
        <w:gridCol w:w="4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1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产业化或预计产业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</w:rPr>
              <w:t>化时间</w:t>
            </w:r>
          </w:p>
        </w:tc>
        <w:tc>
          <w:tcPr>
            <w:tcW w:w="6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03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3"/>
                <w:kern w:val="0"/>
                <w:sz w:val="24"/>
                <w:szCs w:val="24"/>
              </w:rPr>
              <w:t>首次已完成销售以来 3 年内（预计）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总销售额（万元）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4"/>
                <w:kern w:val="0"/>
                <w:sz w:val="24"/>
                <w:szCs w:val="24"/>
              </w:rPr>
              <w:t>总计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检测机构名称</w:t>
            </w:r>
          </w:p>
        </w:tc>
        <w:tc>
          <w:tcPr>
            <w:tcW w:w="6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0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产品技术指标</w:t>
            </w:r>
          </w:p>
        </w:tc>
        <w:tc>
          <w:tcPr>
            <w:tcW w:w="6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4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3"/>
                <w:kern w:val="0"/>
                <w:sz w:val="24"/>
                <w:szCs w:val="24"/>
              </w:rPr>
              <w:t>与申报产品相关的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核心技术与知识产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szCs w:val="24"/>
              </w:rPr>
              <w:t>权情况</w:t>
            </w:r>
          </w:p>
        </w:tc>
        <w:tc>
          <w:tcPr>
            <w:tcW w:w="6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0"/>
                <w:kern w:val="0"/>
                <w:sz w:val="24"/>
                <w:szCs w:val="24"/>
              </w:rPr>
              <w:t>已申请数量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23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0"/>
                <w:kern w:val="0"/>
                <w:sz w:val="24"/>
                <w:szCs w:val="24"/>
              </w:rPr>
              <w:t>已授权数量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23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（填写附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9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"/>
                <w:kern w:val="0"/>
                <w:sz w:val="24"/>
                <w:szCs w:val="24"/>
              </w:rPr>
              <w:t>1-2 取得知识产权汇总表）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8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pacing w:val="-6"/>
                <w:kern w:val="0"/>
                <w:sz w:val="24"/>
                <w:szCs w:val="24"/>
              </w:rPr>
              <w:t>三、真实性承诺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9" w:hRule="atLeast"/>
          <w:jc w:val="center"/>
        </w:trPr>
        <w:tc>
          <w:tcPr>
            <w:tcW w:w="8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48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</w:rPr>
              <w:t>申报材料均真实、有效、完整，复印件与原件核对一致，如有不实，愿承担相应责任。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right="0" w:firstLine="4704" w:firstLineChars="210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8"/>
                <w:kern w:val="0"/>
                <w:sz w:val="24"/>
                <w:szCs w:val="24"/>
              </w:rPr>
              <w:t>申报单位公章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3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7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3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18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30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right="0" w:firstLine="438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4"/>
          <w:kern w:val="0"/>
          <w:sz w:val="21"/>
          <w:szCs w:val="21"/>
        </w:rPr>
        <w:t>填表说明：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right="0" w:firstLine="444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21"/>
          <w:szCs w:val="21"/>
        </w:rPr>
        <w:t>1</w:t>
      </w:r>
      <w:r>
        <w:rPr>
          <w:rFonts w:hint="eastAsia" w:ascii="仿宋_GB2312" w:hAnsi="仿宋_GB2312" w:cs="仿宋_GB2312"/>
          <w:color w:val="000000"/>
          <w:spacing w:val="6"/>
          <w:kern w:val="0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21"/>
          <w:szCs w:val="21"/>
        </w:rPr>
        <w:t>“单位性质”应包括：</w:t>
      </w:r>
      <w:r>
        <w:rPr>
          <w:rFonts w:hint="eastAsia" w:ascii="仿宋_GB2312" w:hAnsi="仿宋_GB2312" w:eastAsia="仿宋_GB2312" w:cs="仿宋_GB2312"/>
          <w:color w:val="000000"/>
          <w:spacing w:val="-46"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21"/>
          <w:szCs w:val="21"/>
        </w:rPr>
        <w:t>中央企业、地方国企、私营企业。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right="0" w:firstLine="456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pacing w:val="9"/>
          <w:kern w:val="0"/>
          <w:sz w:val="21"/>
          <w:szCs w:val="21"/>
        </w:rPr>
        <w:t>2</w:t>
      </w:r>
      <w:r>
        <w:rPr>
          <w:rFonts w:hint="eastAsia" w:ascii="仿宋_GB2312" w:hAnsi="仿宋_GB2312" w:cs="仿宋_GB2312"/>
          <w:color w:val="000000"/>
          <w:spacing w:val="9"/>
          <w:kern w:val="0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9"/>
          <w:kern w:val="0"/>
          <w:sz w:val="21"/>
          <w:szCs w:val="21"/>
        </w:rPr>
        <w:t>“产品名称”应与销售合同、检测报告等材料中的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21"/>
          <w:szCs w:val="21"/>
        </w:rPr>
        <w:t>名称一致。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right="0" w:firstLine="452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21"/>
          <w:szCs w:val="21"/>
        </w:rPr>
        <w:t>3</w:t>
      </w:r>
      <w:r>
        <w:rPr>
          <w:rFonts w:hint="eastAsia" w:ascii="仿宋_GB2312" w:hAnsi="仿宋_GB2312" w:cs="仿宋_GB2312"/>
          <w:color w:val="000000"/>
          <w:spacing w:val="8"/>
          <w:kern w:val="0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21"/>
          <w:szCs w:val="21"/>
        </w:rPr>
        <w:t>“产品技术指标”应涵盖适用目录的全部指标。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right="0" w:firstLine="464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仿宋_GB2312" w:cs="仿宋_GB2312"/>
          <w:color w:val="000000"/>
          <w:spacing w:val="11"/>
          <w:kern w:val="0"/>
          <w:sz w:val="21"/>
          <w:szCs w:val="21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pacing w:val="11"/>
          <w:kern w:val="0"/>
          <w:sz w:val="21"/>
          <w:szCs w:val="21"/>
        </w:rPr>
        <w:t>产品销售情况如为“在销”应提供产品销售合同，</w:t>
      </w: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21"/>
          <w:szCs w:val="21"/>
        </w:rPr>
        <w:t>如为“销售计划”应提供相关佐证材料。销售合同应包含产品购买方、销售额、技术参数、合同签订时间、产品交付时间、买卖双方盖章页等信息，且内容清晰，不存在遮挡涂黑等情况。产品名称、用户名称以及销售合同等与评审有关的关键重要信息如为外文，需同时提供中文翻译，繁体中文需同时</w:t>
      </w:r>
      <w:r>
        <w:rPr>
          <w:rFonts w:hint="eastAsia" w:ascii="仿宋_GB2312" w:hAnsi="仿宋_GB2312" w:eastAsia="仿宋_GB2312" w:cs="仿宋_GB2312"/>
          <w:color w:val="000000"/>
          <w:spacing w:val="9"/>
          <w:kern w:val="0"/>
          <w:sz w:val="21"/>
          <w:szCs w:val="21"/>
        </w:rPr>
        <w:t>提供简体中文注释，外币交易项目须提供参考汇率。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right="0" w:firstLine="456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pacing w:val="9"/>
          <w:kern w:val="0"/>
          <w:sz w:val="21"/>
          <w:szCs w:val="21"/>
        </w:rPr>
        <w:t>5</w:t>
      </w:r>
      <w:r>
        <w:rPr>
          <w:rFonts w:hint="eastAsia" w:ascii="仿宋_GB2312" w:hAnsi="仿宋_GB2312" w:cs="仿宋_GB2312"/>
          <w:color w:val="000000"/>
          <w:spacing w:val="9"/>
          <w:kern w:val="0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9"/>
          <w:kern w:val="0"/>
          <w:sz w:val="21"/>
          <w:szCs w:val="21"/>
        </w:rPr>
        <w:t>产业化时间：原则上以首次完成销售合同时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21"/>
          <w:szCs w:val="21"/>
        </w:rPr>
        <w:t>间为准。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right="0" w:firstLine="46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仿宋_GB2312" w:cs="仿宋_GB2312"/>
          <w:color w:val="000000"/>
          <w:spacing w:val="10"/>
          <w:kern w:val="0"/>
          <w:sz w:val="21"/>
          <w:szCs w:val="21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21"/>
          <w:szCs w:val="21"/>
        </w:rPr>
        <w:t>产品检测情况应提供检测报告。检测报告须由经省级及以上市场监督管</w:t>
      </w:r>
      <w:r>
        <w:rPr>
          <w:rFonts w:hint="eastAsia" w:ascii="仿宋_GB2312" w:hAnsi="仿宋_GB2312" w:eastAsia="仿宋_GB2312" w:cs="仿宋_GB2312"/>
          <w:color w:val="000000"/>
          <w:spacing w:val="9"/>
          <w:kern w:val="0"/>
          <w:sz w:val="21"/>
          <w:szCs w:val="21"/>
        </w:rPr>
        <w:t>理部门批准或其</w:t>
      </w: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21"/>
          <w:szCs w:val="21"/>
        </w:rPr>
        <w:t>授权部门认可的第三方产品质量检验机构、用户单位认可的第三方产品质量检验机构或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21"/>
          <w:szCs w:val="21"/>
        </w:rPr>
        <w:t>国家新材料测试评价平台出具。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right="0" w:firstLine="468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仿宋_GB2312" w:cs="仿宋_GB2312"/>
          <w:color w:val="000000"/>
          <w:spacing w:val="12"/>
          <w:kern w:val="0"/>
          <w:sz w:val="21"/>
          <w:szCs w:val="21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pacing w:val="12"/>
          <w:kern w:val="0"/>
          <w:sz w:val="21"/>
          <w:szCs w:val="21"/>
        </w:rPr>
        <w:t>其他材料：申报单位应提交营业执照、信用中国网</w:t>
      </w:r>
      <w:r>
        <w:rPr>
          <w:rFonts w:hint="eastAsia" w:ascii="仿宋_GB2312" w:hAnsi="仿宋_GB2312" w:eastAsia="仿宋_GB2312" w:cs="仿宋_GB2312"/>
          <w:color w:val="000000"/>
          <w:spacing w:val="11"/>
          <w:kern w:val="0"/>
          <w:sz w:val="21"/>
          <w:szCs w:val="21"/>
        </w:rPr>
        <w:t>站（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www</w:t>
      </w:r>
      <w:r>
        <w:rPr>
          <w:rFonts w:hint="eastAsia" w:ascii="仿宋_GB2312" w:hAnsi="仿宋_GB2312" w:eastAsia="仿宋_GB2312" w:cs="仿宋_GB2312"/>
          <w:color w:val="000000"/>
          <w:spacing w:val="11"/>
          <w:kern w:val="0"/>
          <w:sz w:val="21"/>
          <w:szCs w:val="21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creditchina</w:t>
      </w:r>
      <w:r>
        <w:rPr>
          <w:rFonts w:hint="eastAsia" w:ascii="仿宋_GB2312" w:hAnsi="仿宋_GB2312" w:eastAsia="仿宋_GB2312" w:cs="仿宋_GB2312"/>
          <w:color w:val="000000"/>
          <w:spacing w:val="11"/>
          <w:kern w:val="0"/>
          <w:sz w:val="21"/>
          <w:szCs w:val="21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gov</w:t>
      </w:r>
      <w:r>
        <w:rPr>
          <w:rFonts w:hint="eastAsia" w:ascii="仿宋_GB2312" w:hAnsi="仿宋_GB2312" w:eastAsia="仿宋_GB2312" w:cs="仿宋_GB2312"/>
          <w:color w:val="000000"/>
          <w:spacing w:val="11"/>
          <w:kern w:val="0"/>
          <w:sz w:val="21"/>
          <w:szCs w:val="21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cn</w:t>
      </w:r>
      <w:r>
        <w:rPr>
          <w:rFonts w:hint="eastAsia" w:ascii="仿宋_GB2312" w:hAnsi="仿宋_GB2312" w:eastAsia="仿宋_GB2312" w:cs="仿宋_GB2312"/>
          <w:color w:val="000000"/>
          <w:spacing w:val="11"/>
          <w:kern w:val="0"/>
          <w:sz w:val="21"/>
          <w:szCs w:val="21"/>
        </w:rPr>
        <w:t>）查询的</w:t>
      </w:r>
      <w:r>
        <w:rPr>
          <w:rFonts w:hint="eastAsia" w:ascii="仿宋_GB2312" w:hAnsi="仿宋_GB2312" w:eastAsia="仿宋_GB2312" w:cs="仿宋_GB2312"/>
          <w:color w:val="000000"/>
          <w:spacing w:val="7"/>
          <w:kern w:val="0"/>
          <w:sz w:val="21"/>
          <w:szCs w:val="21"/>
        </w:rPr>
        <w:t>信用记录。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00" w:lineRule="exact"/>
        <w:ind w:left="0"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sectPr>
          <w:pgSz w:w="11906" w:h="16839"/>
          <w:pgMar w:top="2098" w:right="1474" w:bottom="1985" w:left="1588" w:header="0" w:footer="0" w:gutter="0"/>
          <w:cols w:space="720" w:num="1"/>
          <w:docGrid w:linePitch="435" w:charSpace="0"/>
        </w:sect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0" w:firstLineChars="0"/>
        <w:jc w:val="left"/>
        <w:textAlignment w:val="baseline"/>
        <w:rPr>
          <w:rFonts w:ascii="黑体" w:hAnsi="黑体" w:eastAsia="黑体"/>
          <w:color w:val="000000"/>
          <w:kern w:val="0"/>
          <w:szCs w:val="32"/>
        </w:rPr>
      </w:pPr>
      <w:r>
        <w:rPr>
          <w:rFonts w:hint="eastAsia" w:ascii="黑体" w:hAnsi="黑体" w:eastAsia="黑体" w:cs="Arial"/>
          <w:color w:val="000000"/>
          <w:spacing w:val="-13"/>
          <w:kern w:val="0"/>
          <w:szCs w:val="32"/>
        </w:rPr>
        <w:t>附</w:t>
      </w:r>
      <w:r>
        <w:rPr>
          <w:rFonts w:hint="eastAsia" w:ascii="黑体" w:hAnsi="黑体" w:eastAsia="黑体" w:cs="Arial"/>
          <w:color w:val="000000"/>
          <w:spacing w:val="-33"/>
          <w:kern w:val="0"/>
          <w:szCs w:val="32"/>
        </w:rPr>
        <w:t xml:space="preserve"> </w:t>
      </w:r>
      <w:r>
        <w:rPr>
          <w:rFonts w:ascii="黑体" w:hAnsi="黑体" w:eastAsia="黑体"/>
          <w:color w:val="000000"/>
          <w:spacing w:val="-13"/>
          <w:kern w:val="0"/>
          <w:szCs w:val="32"/>
        </w:rPr>
        <w:t>1-2</w:t>
      </w: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ind w:left="0" w:right="0"/>
      </w:pPr>
      <w:r>
        <w:rPr>
          <w:rFonts w:hint="eastAsia"/>
        </w:rPr>
        <w:t>取得知识产权汇总表</w:t>
      </w:r>
    </w:p>
    <w:p>
      <w:pPr>
        <w:pageBreakBefore w:val="0"/>
        <w:wordWrap/>
        <w:overflowPunct/>
        <w:topLinePunct w:val="0"/>
        <w:bidi w:val="0"/>
        <w:spacing w:line="480" w:lineRule="exact"/>
        <w:ind w:left="0" w:right="0" w:firstLine="190" w:firstLineChars="62"/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Chars="0"/>
        <w:jc w:val="left"/>
        <w:textAlignment w:val="baseline"/>
        <w:rPr>
          <w:rFonts w:ascii="仿宋_GB2312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12"/>
          <w:kern w:val="0"/>
          <w:sz w:val="28"/>
          <w:szCs w:val="28"/>
        </w:rPr>
        <w:t>申报单位：</w:t>
      </w:r>
      <w:r>
        <w:rPr>
          <w:rFonts w:hint="eastAsia" w:ascii="仿宋_GB2312" w:hAnsi="宋体" w:cs="宋体"/>
          <w:color w:val="000000"/>
          <w:kern w:val="0"/>
          <w:sz w:val="28"/>
          <w:szCs w:val="28"/>
          <w:u w:val="single"/>
        </w:rPr>
        <w:t xml:space="preserve">                          </w:t>
      </w:r>
    </w:p>
    <w:tbl>
      <w:tblPr>
        <w:tblStyle w:val="6"/>
        <w:tblW w:w="141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425"/>
        <w:gridCol w:w="2013"/>
        <w:gridCol w:w="1630"/>
        <w:gridCol w:w="1630"/>
        <w:gridCol w:w="1851"/>
        <w:gridCol w:w="36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  <w:jc w:val="center"/>
        </w:trPr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pacing w:val="9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pacing w:val="9"/>
                <w:kern w:val="0"/>
                <w:sz w:val="24"/>
                <w:szCs w:val="24"/>
              </w:rPr>
              <w:t>发明专利名称</w:t>
            </w:r>
          </w:p>
        </w:tc>
        <w:tc>
          <w:tcPr>
            <w:tcW w:w="20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pacing w:val="9"/>
                <w:kern w:val="0"/>
                <w:sz w:val="24"/>
                <w:szCs w:val="24"/>
              </w:rPr>
              <w:t>专利号</w:t>
            </w:r>
            <w:r>
              <w:rPr>
                <w:rFonts w:ascii="仿宋_GB2312" w:hAnsi="宋体" w:cs="宋体"/>
                <w:b/>
                <w:color w:val="000000"/>
                <w:spacing w:val="9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cs="宋体"/>
                <w:b/>
                <w:color w:val="000000"/>
                <w:spacing w:val="9"/>
                <w:kern w:val="0"/>
                <w:sz w:val="24"/>
                <w:szCs w:val="24"/>
              </w:rPr>
              <w:t>申请号</w:t>
            </w: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pacing w:val="9"/>
                <w:kern w:val="0"/>
                <w:sz w:val="24"/>
                <w:szCs w:val="24"/>
              </w:rPr>
              <w:t>申请状态</w:t>
            </w: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pacing w:val="9"/>
                <w:kern w:val="0"/>
                <w:sz w:val="24"/>
                <w:szCs w:val="24"/>
              </w:rPr>
              <w:t>授权时间</w:t>
            </w: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pacing w:val="9"/>
                <w:kern w:val="0"/>
                <w:sz w:val="24"/>
                <w:szCs w:val="24"/>
              </w:rPr>
              <w:t>专利权人</w:t>
            </w: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pacing w:val="9"/>
                <w:kern w:val="0"/>
                <w:sz w:val="24"/>
                <w:szCs w:val="24"/>
              </w:rPr>
              <w:t>专利权人与申报单位关系</w:t>
            </w:r>
            <w:r>
              <w:rPr>
                <w:rFonts w:hint="eastAsia"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  <w:vertAlign w:val="superscript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  <w:jc w:val="center"/>
        </w:trPr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</w:tr>
      <w:tr>
        <w:trPr>
          <w:trHeight w:val="604" w:hRule="atLeast"/>
          <w:jc w:val="center"/>
        </w:trPr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</w:tr>
      <w:tr>
        <w:trPr>
          <w:trHeight w:val="604" w:hRule="atLeast"/>
          <w:jc w:val="center"/>
        </w:trPr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</w:tr>
      <w:tr>
        <w:trPr>
          <w:trHeight w:val="604" w:hRule="atLeast"/>
          <w:jc w:val="center"/>
        </w:trPr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</w:tr>
      <w:tr>
        <w:trPr>
          <w:trHeight w:val="605" w:hRule="atLeast"/>
          <w:jc w:val="center"/>
        </w:trPr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</w:tr>
      <w:tr>
        <w:trPr>
          <w:trHeight w:val="605" w:hRule="atLeast"/>
          <w:jc w:val="center"/>
        </w:trPr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</w:tr>
      <w:tr>
        <w:trPr>
          <w:trHeight w:val="287" w:hRule="atLeast"/>
          <w:jc w:val="center"/>
        </w:trPr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40" w:lineRule="auto"/>
              <w:ind w:left="117" w:firstLine="0" w:firstLineChars="0"/>
              <w:jc w:val="center"/>
              <w:textAlignment w:val="baseline"/>
              <w:rPr>
                <w:rFonts w:ascii="仿宋_GB2312" w:hAnsi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9"/>
          <w:kern w:val="0"/>
          <w:sz w:val="24"/>
          <w:szCs w:val="24"/>
        </w:rPr>
        <w:t>填表说明：</w:t>
      </w:r>
      <w:r>
        <w:rPr>
          <w:rFonts w:hint="eastAsia" w:ascii="仿宋_GB2312" w:hAnsi="仿宋_GB2312" w:eastAsia="仿宋_GB2312" w:cs="仿宋_GB2312"/>
          <w:color w:val="000000"/>
          <w:spacing w:val="9"/>
          <w:kern w:val="0"/>
          <w:sz w:val="24"/>
          <w:szCs w:val="24"/>
        </w:rPr>
        <w:t>1．如专利权人与申报单位不同，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24"/>
          <w:szCs w:val="24"/>
        </w:rPr>
        <w:t>需填写“专利权人与申报单位关系”，并提供专利授权书。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ind w:left="0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sectPr>
          <w:pgSz w:w="16839" w:h="11906"/>
          <w:pgMar w:top="2098" w:right="1474" w:bottom="1985" w:left="1588" w:header="0" w:footer="0" w:gutter="0"/>
          <w:cols w:space="720" w:num="1"/>
          <w:docGrid w:linePitch="435" w:charSpace="0"/>
        </w:sect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left"/>
        <w:textAlignment w:val="baseline"/>
        <w:rPr>
          <w:rFonts w:ascii="黑体" w:hAnsi="黑体" w:eastAsia="黑体"/>
          <w:color w:val="000000"/>
          <w:kern w:val="0"/>
          <w:szCs w:val="32"/>
        </w:rPr>
      </w:pPr>
      <w:r>
        <w:rPr>
          <w:rFonts w:hint="eastAsia" w:ascii="黑体" w:hAnsi="黑体" w:eastAsia="黑体" w:cs="Arial"/>
          <w:color w:val="000000"/>
          <w:spacing w:val="-13"/>
          <w:kern w:val="0"/>
          <w:szCs w:val="32"/>
        </w:rPr>
        <w:t>附</w:t>
      </w:r>
      <w:r>
        <w:rPr>
          <w:rFonts w:hint="eastAsia" w:ascii="黑体" w:hAnsi="黑体" w:eastAsia="黑体" w:cs="Arial"/>
          <w:color w:val="000000"/>
          <w:spacing w:val="-33"/>
          <w:kern w:val="0"/>
          <w:szCs w:val="32"/>
        </w:rPr>
        <w:t xml:space="preserve"> </w:t>
      </w:r>
      <w:r>
        <w:rPr>
          <w:rFonts w:ascii="黑体" w:hAnsi="黑体" w:eastAsia="黑体"/>
          <w:color w:val="000000"/>
          <w:spacing w:val="-13"/>
          <w:kern w:val="0"/>
          <w:szCs w:val="32"/>
        </w:rPr>
        <w:t>1-3</w:t>
      </w:r>
    </w:p>
    <w:p>
      <w:pPr>
        <w:pStyle w:val="3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申请2024年度首批次新材料保险补偿资格</w:t>
      </w:r>
      <w:r>
        <w:rPr>
          <w:rFonts w:hint="eastAsia" w:ascii="方正小标宋简体" w:hAnsi="方正小标宋简体" w:eastAsia="方正小标宋简体" w:cs="方正小标宋简体"/>
          <w:spacing w:val="1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pacing w:val="8"/>
        </w:rPr>
        <w:t>有关事项自我声明</w:t>
      </w: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32"/>
      </w:pP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我单位郑重声明：</w:t>
      </w: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28"/>
        <w:rPr>
          <w:rFonts w:hint="eastAsia" w:ascii="仿宋_GB2312" w:hAnsi="仿宋_GB2312" w:eastAsia="仿宋_GB2312" w:cs="仿宋_GB2312"/>
          <w:color w:val="000000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kern w:val="0"/>
          <w:sz w:val="32"/>
          <w:szCs w:val="32"/>
        </w:rPr>
        <w:t>1.提交材料扫描件与原件核对一致，不涉及国家秘密；</w:t>
      </w: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44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</w:rPr>
        <w:t>2.最终用户单位不是贸易商性质企业；</w:t>
      </w: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4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9"/>
          <w:kern w:val="0"/>
          <w:sz w:val="32"/>
          <w:szCs w:val="32"/>
        </w:rPr>
        <w:t>3.申报产品新材料未应用到享受过保险补偿政策的首台</w:t>
      </w:r>
      <w:r>
        <w:rPr>
          <w:rFonts w:hint="eastAsia" w:ascii="仿宋_GB2312" w:hAnsi="仿宋_GB2312" w:eastAsia="仿宋_GB2312" w:cs="仿宋_GB2312"/>
          <w:color w:val="000000"/>
          <w:spacing w:val="7"/>
          <w:kern w:val="0"/>
          <w:sz w:val="32"/>
          <w:szCs w:val="32"/>
        </w:rPr>
        <w:t>（套）装备；</w:t>
      </w: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5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4.近3年内在质量、安全、环保等方面未发生重特大事</w:t>
      </w:r>
      <w:r>
        <w:rPr>
          <w:rFonts w:hint="eastAsia" w:ascii="仿宋_GB2312" w:hAnsi="仿宋_GB2312" w:eastAsia="仿宋_GB2312" w:cs="仿宋_GB2312"/>
          <w:color w:val="000000"/>
          <w:spacing w:val="7"/>
          <w:kern w:val="0"/>
          <w:sz w:val="32"/>
          <w:szCs w:val="32"/>
        </w:rPr>
        <w:t>故，不属于失信被执行人；</w:t>
      </w: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5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1"/>
          <w:kern w:val="0"/>
          <w:sz w:val="32"/>
          <w:szCs w:val="32"/>
        </w:rPr>
        <w:t>5.提交材料均真实、有效，符合年度新材料首批次保险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  <w:t>补偿资格申报要求。</w:t>
      </w: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3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  <w:t>以上声明如有不实，愿承担相应责任。</w:t>
      </w: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3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ordWrap/>
        <w:overflowPunct/>
        <w:topLinePunct w:val="0"/>
        <w:bidi w:val="0"/>
        <w:spacing w:line="560" w:lineRule="exact"/>
        <w:ind w:left="0" w:right="0" w:firstLine="63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right"/>
        <w:textAlignment w:val="baseline"/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</w:rPr>
        <w:t>声明单位：申请单位（公章）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815" w:firstLineChars="0"/>
        <w:jc w:val="right"/>
        <w:textAlignment w:val="baseline"/>
      </w:pPr>
      <w:r>
        <w:rPr>
          <w:rFonts w:hint="eastAsia" w:ascii="仿宋_GB2312" w:hAnsi="仿宋_GB2312" w:eastAsia="仿宋_GB2312" w:cs="仿宋_GB2312"/>
          <w:color w:val="000000"/>
          <w:spacing w:val="-3"/>
          <w:kern w:val="0"/>
          <w:sz w:val="32"/>
          <w:szCs w:val="32"/>
        </w:rPr>
        <w:t xml:space="preserve">声明时间： </w:t>
      </w:r>
      <w:r>
        <w:rPr>
          <w:rFonts w:hint="eastAsia" w:ascii="仿宋_GB2312" w:hAnsi="仿宋_GB2312" w:eastAsia="仿宋_GB2312" w:cs="仿宋_GB2312"/>
          <w:color w:val="000000"/>
          <w:spacing w:val="21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3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cs="仿宋_GB2312"/>
          <w:color w:val="000000"/>
          <w:spacing w:val="30"/>
          <w:kern w:val="0"/>
          <w:sz w:val="32"/>
          <w:szCs w:val="32"/>
          <w:lang w:val="en-US" w:eastAsia="zh-Hans"/>
        </w:rPr>
        <w:t>日</w:t>
      </w:r>
    </w:p>
    <w:sectPr>
      <w:head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afterLines="220" w:line="432" w:lineRule="auto"/>
      <w:ind w:left="308" w:leftChars="100"/>
      <w:rPr>
        <w:rFonts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aGmCS9MAAAAFAQAADwAAAAAAAAABACAAAAA4AAAAZHJzL2Rvd25yZXYueG1s&#10;UEsBAhQAFAAAAAgAh07iQENuE6rnAQAAyAMAAA4AAAAAAAAAAQAgAAAAOAEAAGRycy9lMm9Eb2Mu&#10;eG1sUEsFBgAAAAAGAAYAWQEAAJE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afterLines="220" w:line="432" w:lineRule="auto"/>
      <w:ind w:left="308" w:leftChars="100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aGmCS9MAAAAFAQAADwAAAAAAAAABACAAAAA4AAAAZHJzL2Rvd25yZXYueG1s&#10;UEsBAhQAFAAAAAgAh07iQPn3tpDnAQAAyAMAAA4AAAAAAAAAAQAgAAAAOAEAAGRycy9lMm9Eb2Mu&#10;eG1sUEsFBgAAAAAGAAYAWQEAAJE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6FCE57"/>
    <w:rsid w:val="BB6FC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spacing w:val="0"/>
      <w:kern w:val="44"/>
      <w:sz w:val="36"/>
      <w:szCs w:val="36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Times New Roman" w:hAnsi="Times New Roman" w:eastAsia="黑体" w:cs="Times New Roman"/>
      <w:spacing w:val="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customStyle="1" w:styleId="8">
    <w:name w:val="Table Normal"/>
    <w:basedOn w:val="6"/>
    <w:qFormat/>
    <w:uiPriority w:val="0"/>
    <w:rPr>
      <w:rFonts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2024-12-19T17:39:00Z</dcterms:created>
  <dc:creator>吴莹露</dc:creator>
  <cp:lastModifiedBy>吴莹露</cp:lastModifiedBy>
  <dcterms:modified xsi:type="dcterms:W3CDTF">2024-12-19T17:40:30Z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CE407338040E34E7C3E96367C54AF904_41</vt:lpwstr>
  </property>
</Properties>
</file>