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640" w:firstLineChars="200"/>
        <w:rPr>
          <w:rFonts w:ascii="仿宋_GB2312" w:eastAsia="仿宋_GB2312"/>
          <w:sz w:val="32"/>
          <w:szCs w:val="32"/>
        </w:rPr>
      </w:pPr>
      <w:r>
        <w:rPr>
          <w:rFonts w:hint="eastAsia" w:ascii="仿宋_GB2312" w:eastAsia="仿宋_GB2312"/>
          <w:sz w:val="32"/>
          <w:szCs w:val="32"/>
        </w:rPr>
        <w:t>附件</w:t>
      </w:r>
    </w:p>
    <w:p>
      <w:pPr>
        <w:spacing w:line="520" w:lineRule="exact"/>
        <w:ind w:firstLine="640" w:firstLineChars="200"/>
        <w:jc w:val="center"/>
        <w:rPr>
          <w:rFonts w:ascii="仿宋_GB2312" w:eastAsia="仿宋_GB2312"/>
          <w:sz w:val="32"/>
          <w:szCs w:val="32"/>
        </w:rPr>
      </w:pPr>
      <w:bookmarkStart w:id="0" w:name="_GoBack"/>
      <w:r>
        <w:rPr>
          <w:rFonts w:hint="eastAsia" w:ascii="仿宋_GB2312" w:eastAsia="仿宋_GB2312"/>
          <w:sz w:val="32"/>
          <w:szCs w:val="32"/>
        </w:rPr>
        <w:t>2024年工业通信业节能减排和合同能源管理财政</w:t>
      </w:r>
    </w:p>
    <w:p>
      <w:pPr>
        <w:spacing w:line="520" w:lineRule="exact"/>
        <w:ind w:firstLine="640" w:firstLineChars="200"/>
        <w:jc w:val="center"/>
        <w:rPr>
          <w:rFonts w:ascii="仿宋_GB2312" w:eastAsia="仿宋_GB2312"/>
          <w:sz w:val="32"/>
          <w:szCs w:val="32"/>
        </w:rPr>
      </w:pPr>
      <w:r>
        <w:rPr>
          <w:rFonts w:hint="eastAsia" w:ascii="仿宋_GB2312" w:eastAsia="仿宋_GB2312"/>
          <w:sz w:val="32"/>
          <w:szCs w:val="32"/>
        </w:rPr>
        <w:t>奖励拟支持项目（第一批）名单</w:t>
      </w:r>
      <w:bookmarkEnd w:id="0"/>
    </w:p>
    <w:tbl>
      <w:tblPr>
        <w:tblStyle w:val="5"/>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3061"/>
        <w:gridCol w:w="4440"/>
        <w:gridCol w:w="1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theme="minorEastAsia"/>
                <w:b/>
                <w:bCs/>
                <w:color w:val="000000"/>
                <w:kern w:val="0"/>
                <w:sz w:val="18"/>
                <w:szCs w:val="18"/>
                <w14:ligatures w14:val="none"/>
              </w:rPr>
              <w:t>序号</w:t>
            </w:r>
          </w:p>
        </w:tc>
        <w:tc>
          <w:tcPr>
            <w:tcW w:w="3061" w:type="dxa"/>
            <w:vAlign w:val="center"/>
          </w:tcPr>
          <w:p>
            <w:pPr>
              <w:snapToGrid w:val="0"/>
              <w:jc w:val="center"/>
              <w:rPr>
                <w:rFonts w:ascii="宋体" w:hAnsi="宋体" w:eastAsia="宋体" w:cstheme="minorEastAsia"/>
                <w:b/>
                <w:kern w:val="0"/>
                <w:sz w:val="18"/>
                <w:szCs w:val="18"/>
                <w14:ligatures w14:val="none"/>
              </w:rPr>
            </w:pPr>
            <w:r>
              <w:rPr>
                <w:rFonts w:hint="eastAsia" w:ascii="宋体" w:hAnsi="宋体" w:eastAsia="宋体" w:cstheme="minorEastAsia"/>
                <w:b/>
                <w:bCs/>
                <w:color w:val="000000"/>
                <w:kern w:val="0"/>
                <w:sz w:val="18"/>
                <w:szCs w:val="18"/>
                <w14:ligatures w14:val="none"/>
              </w:rPr>
              <w:t>企业名称</w:t>
            </w:r>
          </w:p>
        </w:tc>
        <w:tc>
          <w:tcPr>
            <w:tcW w:w="4440" w:type="dxa"/>
            <w:vAlign w:val="center"/>
          </w:tcPr>
          <w:p>
            <w:pPr>
              <w:snapToGrid w:val="0"/>
              <w:jc w:val="center"/>
              <w:rPr>
                <w:rFonts w:ascii="宋体" w:hAnsi="宋体" w:eastAsia="宋体" w:cstheme="minorEastAsia"/>
                <w:b/>
                <w:bCs/>
                <w:kern w:val="0"/>
                <w:sz w:val="18"/>
                <w:szCs w:val="18"/>
                <w14:ligatures w14:val="none"/>
              </w:rPr>
            </w:pPr>
            <w:r>
              <w:rPr>
                <w:rFonts w:hint="eastAsia" w:ascii="宋体" w:hAnsi="宋体" w:eastAsia="宋体" w:cstheme="minorEastAsia"/>
                <w:b/>
                <w:bCs/>
                <w:color w:val="000000"/>
                <w:kern w:val="0"/>
                <w:sz w:val="18"/>
                <w:szCs w:val="18"/>
                <w14:ligatures w14:val="none"/>
              </w:rPr>
              <w:t>项目名称</w:t>
            </w:r>
          </w:p>
        </w:tc>
        <w:tc>
          <w:tcPr>
            <w:tcW w:w="1874" w:type="dxa"/>
            <w:vAlign w:val="center"/>
          </w:tcPr>
          <w:p>
            <w:pPr>
              <w:snapToGrid w:val="0"/>
              <w:jc w:val="center"/>
              <w:rPr>
                <w:rFonts w:ascii="宋体" w:hAnsi="宋体" w:eastAsia="宋体" w:cstheme="minorEastAsia"/>
                <w:b/>
                <w:bCs/>
                <w:kern w:val="0"/>
                <w:sz w:val="18"/>
                <w:szCs w:val="18"/>
                <w14:ligatures w14:val="none"/>
              </w:rPr>
            </w:pPr>
            <w:r>
              <w:rPr>
                <w:rFonts w:hint="eastAsia" w:ascii="宋体" w:hAnsi="宋体" w:eastAsia="宋体" w:cstheme="minorEastAsia"/>
                <w:b/>
                <w:bCs/>
                <w:color w:val="000000"/>
                <w:kern w:val="0"/>
                <w:sz w:val="18"/>
                <w:szCs w:val="18"/>
                <w14:ligatures w14:val="none"/>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上海林德仪电实用气体</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"https://zxzj.sheitc.sh.gov.cn/projectview/input/viewProjectAction.do?filterProjectId=4b0ca676209447cc9fe21e4eec523d99&amp;transmit=viewProject" </w:instrText>
            </w:r>
            <w:r>
              <w:fldChar w:fldCharType="separate"/>
            </w:r>
            <w:r>
              <w:rPr>
                <w:rFonts w:ascii="宋体" w:hAnsi="宋体" w:eastAsia="宋体" w:cs="Times New Roman"/>
                <w:kern w:val="0"/>
                <w:sz w:val="18"/>
                <w:szCs w:val="18"/>
                <w14:ligatures w14:val="none"/>
              </w:rPr>
              <w:t>氢气综合利用系统改造及冷却系统优化提升项目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上海骊晨汽车饰件有限公司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"https://zxzj.sheitc.sh.gov.cn/projectview/input/viewProjectAction.do?filterProjectId=5bf4abe903cf4b83b358c50eb4559730&amp;transmit=viewProject" </w:instrText>
            </w:r>
            <w:r>
              <w:fldChar w:fldCharType="separate"/>
            </w:r>
            <w:r>
              <w:rPr>
                <w:rFonts w:ascii="宋体" w:hAnsi="宋体" w:eastAsia="宋体" w:cs="Times New Roman"/>
                <w:kern w:val="0"/>
                <w:sz w:val="18"/>
                <w:szCs w:val="18"/>
                <w14:ligatures w14:val="none"/>
              </w:rPr>
              <w:t>注塑机节能改造项目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上海申能崇明发电有限公司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"https://zxzj.sheitc.sh.gov.cn/projectview/input/viewProjectAction.do?filterProjectId=671de4415f81463c90c79e4d470101ef&amp;transmit=viewProject" </w:instrText>
            </w:r>
            <w:r>
              <w:fldChar w:fldCharType="separate"/>
            </w:r>
            <w:r>
              <w:rPr>
                <w:rFonts w:ascii="宋体" w:hAnsi="宋体" w:eastAsia="宋体" w:cs="Times New Roman"/>
                <w:kern w:val="0"/>
                <w:sz w:val="18"/>
                <w:szCs w:val="18"/>
                <w14:ligatures w14:val="none"/>
              </w:rPr>
              <w:t>真空系统效能优化等节能改造项目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上海华时机电有限公司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"https://zxzj.sheitc.sh.gov.cn/projectview/input/viewProjectAction.do?filterProjectId=32600e09a47948a4949cff42e9d96df5&amp;transmit=viewProject" </w:instrText>
            </w:r>
            <w:r>
              <w:fldChar w:fldCharType="separate"/>
            </w:r>
            <w:r>
              <w:rPr>
                <w:rFonts w:ascii="宋体" w:hAnsi="宋体" w:eastAsia="宋体" w:cs="Times New Roman"/>
                <w:kern w:val="0"/>
                <w:sz w:val="18"/>
                <w:szCs w:val="18"/>
                <w14:ligatures w14:val="none"/>
              </w:rPr>
              <w:t>新注射成型机替换原旧机节能改造项目(第三期)</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上海统一企业饮料食品有限公司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"https://zxzj.sheitc.sh.gov.cn/projectview/input/viewProjectAction.do?filterProjectId=df3ef826bea84e6dab4c37c47bceb222&amp;transmit=viewProject" </w:instrText>
            </w:r>
            <w:r>
              <w:fldChar w:fldCharType="separate"/>
            </w:r>
            <w:r>
              <w:rPr>
                <w:rFonts w:ascii="宋体" w:hAnsi="宋体" w:eastAsia="宋体" w:cs="Times New Roman"/>
                <w:kern w:val="0"/>
                <w:sz w:val="18"/>
                <w:szCs w:val="18"/>
                <w14:ligatures w14:val="none"/>
              </w:rPr>
              <w:t>蒸汽管网扩建项目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中国船舶重工集团公司第七一一研究所</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"https://zxzj.sheitc.sh.gov.cn/projectview/input/viewProjectAction.do?filterProjectId=1ddfdf46d13a4f299166363541fe1edd&amp;transmit=viewProject" </w:instrText>
            </w:r>
            <w:r>
              <w:fldChar w:fldCharType="separate"/>
            </w:r>
            <w:r>
              <w:rPr>
                <w:rFonts w:ascii="宋体" w:hAnsi="宋体" w:eastAsia="宋体" w:cs="Times New Roman"/>
                <w:kern w:val="0"/>
                <w:sz w:val="18"/>
                <w:szCs w:val="18"/>
                <w14:ligatures w14:val="none"/>
              </w:rPr>
              <w:t>传动装置试验台节能化改造</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上海良勤实业有限公司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"https://zxzj.sheitc.sh.gov.cn/projectview/input/viewProjectAction.do?filterProjectId=602147dc62774012b1ca274f1d46f5c0&amp;transmit=viewProject" </w:instrText>
            </w:r>
            <w:r>
              <w:fldChar w:fldCharType="separate"/>
            </w:r>
            <w:r>
              <w:rPr>
                <w:rFonts w:ascii="宋体" w:hAnsi="宋体" w:eastAsia="宋体" w:cs="Times New Roman"/>
                <w:kern w:val="0"/>
                <w:sz w:val="18"/>
                <w:szCs w:val="18"/>
                <w14:ligatures w14:val="none"/>
              </w:rPr>
              <w:t>注塑机替换节能改造项目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上海中芬热电有限公司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"https://zxzj.sheitc.sh.gov.cn/projectview/input/viewProjectAction.do?filterProjectId=0df1dd1d33304704b36b481ab91105da&amp;transmit=viewProject" </w:instrText>
            </w:r>
            <w:r>
              <w:fldChar w:fldCharType="separate"/>
            </w:r>
            <w:r>
              <w:rPr>
                <w:rFonts w:ascii="宋体" w:hAnsi="宋体" w:eastAsia="宋体" w:cs="Times New Roman"/>
                <w:kern w:val="0"/>
                <w:sz w:val="18"/>
                <w:szCs w:val="18"/>
                <w14:ligatures w14:val="none"/>
              </w:rPr>
              <w:t>天然气锅炉节能技改项目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特斯拉（上海）有限公司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"https://zxzj.sheitc.sh.gov.cn/projectview/input/viewProjectAction.do?filterProjectId=8b51530779d3478c92f7ed7f8a4c2f77&amp;transmit=viewProject" </w:instrText>
            </w:r>
            <w:r>
              <w:fldChar w:fldCharType="separate"/>
            </w:r>
            <w:r>
              <w:rPr>
                <w:rFonts w:ascii="宋体" w:hAnsi="宋体" w:eastAsia="宋体" w:cs="Times New Roman"/>
                <w:kern w:val="0"/>
                <w:sz w:val="18"/>
                <w:szCs w:val="18"/>
                <w14:ligatures w14:val="none"/>
              </w:rPr>
              <w:t>能源中心一冷机变频改造</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特斯拉（上海）有限公司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"https://zxzj.sheitc.sh.gov.cn/projectview/input/viewProjectAction.do?filterProjectId=b54f527ee08e4d2e8b03da67338d5081&amp;transmit=viewProject" </w:instrText>
            </w:r>
            <w:r>
              <w:fldChar w:fldCharType="separate"/>
            </w:r>
            <w:r>
              <w:rPr>
                <w:rFonts w:ascii="宋体" w:hAnsi="宋体" w:eastAsia="宋体" w:cs="Times New Roman"/>
                <w:kern w:val="0"/>
                <w:sz w:val="18"/>
                <w:szCs w:val="18"/>
                <w14:ligatures w14:val="none"/>
              </w:rPr>
              <w:t>能源中心二冷机变频改造</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11</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特斯拉（上海）有限公司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"https://zxzj.sheitc.sh.gov.cn/projectview/input/viewProjectAction.do?filterProjectId=3bed1e0df1ff482d8bf40296747033f2&amp;transmit=viewProject" </w:instrText>
            </w:r>
            <w:r>
              <w:fldChar w:fldCharType="separate"/>
            </w:r>
            <w:r>
              <w:rPr>
                <w:rFonts w:ascii="宋体" w:hAnsi="宋体" w:eastAsia="宋体" w:cs="Times New Roman"/>
                <w:kern w:val="0"/>
                <w:sz w:val="18"/>
                <w:szCs w:val="18"/>
                <w14:ligatures w14:val="none"/>
              </w:rPr>
              <w:t>能源中心三余热回收项目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上海金和生物技术有限公司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"https://zxzj.sheitc.sh.gov.cn/projectview/input/viewProjectAction.do?filterProjectId=4b4f2909de02415283c7ef4be413c8df&amp;transmit=viewProject" </w:instrText>
            </w:r>
            <w:r>
              <w:fldChar w:fldCharType="separate"/>
            </w:r>
            <w:r>
              <w:rPr>
                <w:rFonts w:ascii="宋体" w:hAnsi="宋体" w:eastAsia="宋体" w:cs="Times New Roman"/>
                <w:kern w:val="0"/>
                <w:sz w:val="18"/>
                <w:szCs w:val="18"/>
                <w14:ligatures w14:val="none"/>
              </w:rPr>
              <w:t>全新风机替换原旧机节能改造项目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上海途盛汽车零部件有限公司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"https://zxzj.sheitc.sh.gov.cn/projectview/input/viewProjectAction.do?filterProjectId=1b03fafffc7b416992a83baddff73aa1&amp;transmit=viewProject" </w:instrText>
            </w:r>
            <w:r>
              <w:fldChar w:fldCharType="separate"/>
            </w:r>
            <w:r>
              <w:rPr>
                <w:rFonts w:ascii="宋体" w:hAnsi="宋体" w:eastAsia="宋体" w:cs="Times New Roman"/>
                <w:kern w:val="0"/>
                <w:sz w:val="18"/>
                <w:szCs w:val="18"/>
                <w14:ligatures w14:val="none"/>
              </w:rPr>
              <w:t>全厂综合节能项目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上海吉田拉链有限公司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"https://zxzj.sheitc.sh.gov.cn/projectview/input/viewProjectAction.do?filterProjectId=32c8c2dc427e479997c4f956b7b91936&amp;transmit=viewProject" </w:instrText>
            </w:r>
            <w:r>
              <w:fldChar w:fldCharType="separate"/>
            </w:r>
            <w:r>
              <w:rPr>
                <w:rFonts w:ascii="宋体" w:hAnsi="宋体" w:eastAsia="宋体" w:cs="Times New Roman"/>
                <w:kern w:val="0"/>
                <w:sz w:val="18"/>
                <w:szCs w:val="18"/>
                <w14:ligatures w14:val="none"/>
              </w:rPr>
              <w:t>压缩空气系统节能改造（临港）</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上海慧渊实业有限公司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"https://zxzj.sheitc.sh.gov.cn/projectview/input/viewProjectAction.do?filterProjectId=77f90621cd574ca8a43961363358f8fb&amp;transmit=viewProject" </w:instrText>
            </w:r>
            <w:r>
              <w:fldChar w:fldCharType="separate"/>
            </w:r>
            <w:r>
              <w:rPr>
                <w:rFonts w:ascii="宋体" w:hAnsi="宋体" w:eastAsia="宋体" w:cs="Times New Roman"/>
                <w:kern w:val="0"/>
                <w:sz w:val="18"/>
                <w:szCs w:val="18"/>
                <w14:ligatures w14:val="none"/>
              </w:rPr>
              <w:t>慧渊注塑机节能改造项目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上海松射模具制品有限公司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"https://zxzj.sheitc.sh.gov.cn/projectview/input/viewProjectAction.do?filterProjectId=4b482d574df94d1594e877e0622f64f1&amp;transmit=viewProject" </w:instrText>
            </w:r>
            <w:r>
              <w:fldChar w:fldCharType="separate"/>
            </w:r>
            <w:r>
              <w:rPr>
                <w:rFonts w:ascii="宋体" w:hAnsi="宋体" w:eastAsia="宋体" w:cs="Times New Roman"/>
                <w:kern w:val="0"/>
                <w:sz w:val="18"/>
                <w:szCs w:val="18"/>
                <w14:ligatures w14:val="none"/>
              </w:rPr>
              <w:t>松射注塑机节能改造项目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达功（上海）电脑有限公司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"https://zxzj.sheitc.sh.gov.cn/projectview/input/viewProjectAction.do?filterProjectId=5a30862a4c1c42d0a60381fe8efd79c3&amp;transmit=viewProject" </w:instrText>
            </w:r>
            <w:r>
              <w:fldChar w:fldCharType="separate"/>
            </w:r>
            <w:r>
              <w:rPr>
                <w:rFonts w:ascii="宋体" w:hAnsi="宋体" w:eastAsia="宋体" w:cs="Times New Roman"/>
                <w:kern w:val="0"/>
                <w:sz w:val="18"/>
                <w:szCs w:val="18"/>
                <w14:ligatures w14:val="none"/>
              </w:rPr>
              <w:t>达功（上海）电脑有限公司高光效LED节能改造项目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达功（上海）电脑有限公司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"https://zxzj.sheitc.sh.gov.cn/projectview/input/viewProjectAction.do?filterProjectId=f5b64b7ac4444f93ba734b44b967b6f3&amp;transmit=viewProject" </w:instrText>
            </w:r>
            <w:r>
              <w:fldChar w:fldCharType="separate"/>
            </w:r>
            <w:r>
              <w:rPr>
                <w:rFonts w:ascii="宋体" w:hAnsi="宋体" w:eastAsia="宋体" w:cs="Times New Roman"/>
                <w:kern w:val="0"/>
                <w:sz w:val="18"/>
                <w:szCs w:val="18"/>
                <w14:ligatures w14:val="none"/>
              </w:rPr>
              <w:t>达功（上海）电脑有限公司直流FFU节能改造项目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19</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上海虹桥商务区新能源投资发展有限公司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"https://zxzj.sheitc.sh.gov.cn/projectview/input/viewProjectAction.do?filterProjectId=a2eb8d1f79ee41ff82d4a44b4adce056&amp;transmit=viewProject" </w:instrText>
            </w:r>
            <w:r>
              <w:fldChar w:fldCharType="separate"/>
            </w:r>
            <w:r>
              <w:rPr>
                <w:rFonts w:ascii="宋体" w:hAnsi="宋体" w:eastAsia="宋体" w:cs="Times New Roman"/>
                <w:kern w:val="0"/>
                <w:sz w:val="18"/>
                <w:szCs w:val="18"/>
                <w14:ligatures w14:val="none"/>
              </w:rPr>
              <w:t>三联供系统优化改造</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20</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上海联影医疗科技股份有限公司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"https://zxzj.sheitc.sh.gov.cn/projectview/input/viewProjectAction.do?filterProjectId=294d404c6fec4edd8415b7efb6a27685&amp;transmit=viewProject" </w:instrText>
            </w:r>
            <w:r>
              <w:fldChar w:fldCharType="separate"/>
            </w:r>
            <w:r>
              <w:rPr>
                <w:rFonts w:ascii="宋体" w:hAnsi="宋体" w:eastAsia="宋体" w:cs="Times New Roman"/>
                <w:kern w:val="0"/>
                <w:sz w:val="18"/>
                <w:szCs w:val="18"/>
                <w14:ligatures w14:val="none"/>
              </w:rPr>
              <w:t>全厂综合节能项目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21</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帝斯曼维生素（上海）有限公司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"https://zxzj.sheitc.sh.gov.cn/projectview/input/viewProjectAction.do?filterProjectId=686d262bba3a4f7cbd945a283acb2434&amp;transmit=viewProject" </w:instrText>
            </w:r>
            <w:r>
              <w:fldChar w:fldCharType="separate"/>
            </w:r>
            <w:r>
              <w:rPr>
                <w:rFonts w:ascii="宋体" w:hAnsi="宋体" w:eastAsia="宋体" w:cs="Times New Roman"/>
                <w:kern w:val="0"/>
                <w:sz w:val="18"/>
                <w:szCs w:val="18"/>
                <w14:ligatures w14:val="none"/>
              </w:rPr>
              <w:t>溴化锂机组改造升级项目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22</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上海外高桥造船海洋工程有限公司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"https://zxzj.sheitc.sh.gov.cn/projectview/input/viewProjectAction.do?filterProjectId=149f3487f9e0402b8870f23a546473d5&amp;transmit=viewProject" </w:instrText>
            </w:r>
            <w:r>
              <w:fldChar w:fldCharType="separate"/>
            </w:r>
            <w:r>
              <w:rPr>
                <w:rFonts w:ascii="宋体" w:hAnsi="宋体" w:eastAsia="宋体" w:cs="Times New Roman"/>
                <w:kern w:val="0"/>
                <w:sz w:val="18"/>
                <w:szCs w:val="18"/>
                <w14:ligatures w14:val="none"/>
              </w:rPr>
              <w:t>新变频风机整体替换旧风机及LED灯节能改造项目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23</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上海浦东瀚氏模具成型有限公司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"https://zxzj.sheitc.sh.gov.cn/projectview/input/viewProjectAction.do?filterProjectId=a0888b043aeb49a5973b67948c5c01e3&amp;transmit=viewProject" </w:instrText>
            </w:r>
            <w:r>
              <w:fldChar w:fldCharType="separate"/>
            </w:r>
            <w:r>
              <w:rPr>
                <w:rFonts w:ascii="宋体" w:hAnsi="宋体" w:eastAsia="宋体" w:cs="Times New Roman"/>
                <w:kern w:val="0"/>
                <w:sz w:val="18"/>
                <w:szCs w:val="18"/>
                <w14:ligatures w14:val="none"/>
              </w:rPr>
              <w:t>注塑机物料干燥机伺服节能改造项目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24</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上海华峰铝业股份有限公司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"https://zxzj.sheitc.sh.gov.cn/projectview/input/viewProjectAction.do?filterProjectId=fa9b297db0764f2e89a6091d1cda75b2&amp;transmit=viewProject" </w:instrText>
            </w:r>
            <w:r>
              <w:fldChar w:fldCharType="separate"/>
            </w:r>
            <w:r>
              <w:rPr>
                <w:rFonts w:ascii="宋体" w:hAnsi="宋体" w:eastAsia="宋体" w:cs="Times New Roman"/>
                <w:kern w:val="0"/>
                <w:sz w:val="18"/>
                <w:szCs w:val="18"/>
                <w14:ligatures w14:val="none"/>
              </w:rPr>
              <w:t>熔炼炉、退火炉、保温炉和公辅设备等节能技术改造打包项目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25</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上海海立电器有限公司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"https://zxzj.sheitc.sh.gov.cn/projectview/input/viewProjectAction.do?filterProjectId=88d7c105c55144f1b8af4ed66dd5038e&amp;transmit=viewProject" </w:instrText>
            </w:r>
            <w:r>
              <w:fldChar w:fldCharType="separate"/>
            </w:r>
            <w:r>
              <w:rPr>
                <w:rFonts w:ascii="宋体" w:hAnsi="宋体" w:eastAsia="宋体" w:cs="Times New Roman"/>
                <w:kern w:val="0"/>
                <w:sz w:val="18"/>
                <w:szCs w:val="18"/>
                <w14:ligatures w14:val="none"/>
              </w:rPr>
              <w:t>上海海立LED灯和空压机及冷冻水节能改造项目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26</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上海新进芯微电子有限公司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"https://zxzj.sheitc.sh.gov.cn/projectview/input/viewProjectAction.do?filterProjectId=58668f4b201a48309397dd93c1747b67&amp;transmit=viewProject" </w:instrText>
            </w:r>
            <w:r>
              <w:fldChar w:fldCharType="separate"/>
            </w:r>
            <w:r>
              <w:rPr>
                <w:rFonts w:ascii="宋体" w:hAnsi="宋体" w:eastAsia="宋体" w:cs="Times New Roman"/>
                <w:kern w:val="0"/>
                <w:sz w:val="18"/>
                <w:szCs w:val="18"/>
                <w14:ligatures w14:val="none"/>
              </w:rPr>
              <w:t>全厂综合节能</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27</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上海晨光文具股份有限公司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"https://zxzj.sheitc.sh.gov.cn/projectview/input/viewProjectAction.do?filterProjectId=6e9cf0ad65194605ab5cbc83813876d1&amp;transmit=viewProject" </w:instrText>
            </w:r>
            <w:r>
              <w:fldChar w:fldCharType="separate"/>
            </w:r>
            <w:r>
              <w:rPr>
                <w:rFonts w:ascii="宋体" w:hAnsi="宋体" w:eastAsia="宋体" w:cs="Times New Roman"/>
                <w:kern w:val="0"/>
                <w:sz w:val="18"/>
                <w:szCs w:val="18"/>
                <w14:ligatures w14:val="none"/>
              </w:rPr>
              <w:t>上海晨光文具股份有限公司综合节能技改项目（一期）</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28</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上海耀丰汽车配件有限公司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"https://zxzj.sheitc.sh.gov.cn/projectview/input/viewProjectAction.do?filterProjectId=8814773a62b34728adc974bf93b0e5f7&amp;transmit=viewProject" </w:instrText>
            </w:r>
            <w:r>
              <w:fldChar w:fldCharType="separate"/>
            </w:r>
            <w:r>
              <w:rPr>
                <w:rFonts w:ascii="宋体" w:hAnsi="宋体" w:eastAsia="宋体" w:cs="Times New Roman"/>
                <w:kern w:val="0"/>
                <w:sz w:val="18"/>
                <w:szCs w:val="18"/>
                <w14:ligatures w14:val="none"/>
              </w:rPr>
              <w:t>上海耀丰汽车配件有限公司注塑机节电改造项目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29</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上海高齐汽车配件有限公司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"https://zxzj.sheitc.sh.gov.cn/projectview/input/viewProjectAction.do?filterProjectId=09161c6b26f84c40922a4159b80bf8d4&amp;transmit=viewProject" </w:instrText>
            </w:r>
            <w:r>
              <w:fldChar w:fldCharType="separate"/>
            </w:r>
            <w:r>
              <w:rPr>
                <w:rFonts w:ascii="宋体" w:hAnsi="宋体" w:eastAsia="宋体" w:cs="Times New Roman"/>
                <w:kern w:val="0"/>
                <w:sz w:val="18"/>
                <w:szCs w:val="18"/>
                <w14:ligatures w14:val="none"/>
              </w:rPr>
              <w:t>上海高齐LED灯及注塑机和液压机节能改造</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30</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上海宝田新型建材有限公司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"https://zxzj.sheitc.sh.gov.cn/projectview/input/viewProjectAction.do?filterProjectId=f54cdc5631f04b3188b134a05e59a4df&amp;transmit=viewProject" </w:instrText>
            </w:r>
            <w:r>
              <w:fldChar w:fldCharType="separate"/>
            </w:r>
            <w:r>
              <w:rPr>
                <w:rFonts w:ascii="宋体" w:hAnsi="宋体" w:eastAsia="宋体" w:cs="Times New Roman"/>
                <w:kern w:val="0"/>
                <w:sz w:val="18"/>
                <w:szCs w:val="18"/>
                <w14:ligatures w14:val="none"/>
              </w:rPr>
              <w:t>1#、2#、4#立磨机烟气余热回收、1#主变更新、2#选粉机及高压柜改造等打包项目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31</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上海振华重工（集团）股份有限公司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"https://zxzj.sheitc.sh.gov.cn/projectview/input/viewProjectAction.do?filterProjectId=665ae23a0a4140e89c7fab64d21379b7&amp;transmit=viewProject" </w:instrText>
            </w:r>
            <w:r>
              <w:fldChar w:fldCharType="separate"/>
            </w:r>
            <w:r>
              <w:rPr>
                <w:rFonts w:ascii="宋体" w:hAnsi="宋体" w:eastAsia="宋体" w:cs="Times New Roman"/>
                <w:kern w:val="0"/>
                <w:sz w:val="18"/>
                <w:szCs w:val="18"/>
                <w14:ligatures w14:val="none"/>
              </w:rPr>
              <w:t>长兴分公司1#码头空压站后处理节能改造项目工程</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32</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上海科勒有限公司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"https://zxzj.sheitc.sh.gov.cn/projectview/input/viewProjectAction.do?filterProjectId=29f5a4225d464b759e1ff6ac569609e2&amp;transmit=viewProject" </w:instrText>
            </w:r>
            <w:r>
              <w:fldChar w:fldCharType="separate"/>
            </w:r>
            <w:r>
              <w:rPr>
                <w:rFonts w:ascii="宋体" w:hAnsi="宋体" w:eastAsia="宋体" w:cs="Times New Roman"/>
                <w:kern w:val="0"/>
                <w:sz w:val="18"/>
                <w:szCs w:val="18"/>
                <w14:ligatures w14:val="none"/>
              </w:rPr>
              <w:t>全厂综合节能改造项目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33</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上海宝闵工业气体有限公司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"https://zxzj.sheitc.sh.gov.cn/projectview/input/viewProjectAction.do?filterProjectId=b6b9ba2278064bae878c0e46d8229eb0&amp;transmit=viewProject" </w:instrText>
            </w:r>
            <w:r>
              <w:fldChar w:fldCharType="separate"/>
            </w:r>
            <w:r>
              <w:rPr>
                <w:rFonts w:ascii="宋体" w:hAnsi="宋体" w:eastAsia="宋体" w:cs="Times New Roman"/>
                <w:kern w:val="0"/>
                <w:sz w:val="18"/>
                <w:szCs w:val="18"/>
                <w14:ligatures w14:val="none"/>
              </w:rPr>
              <w:t>南区空分装置能效提升大修改造</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34</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晋拓科技股份有限公司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"https://zxzj.sheitc.sh.gov.cn/projectview/input/viewProjectAction.do?filterProjectId=055f56736a69446fa4a13985a5e7fa10&amp;transmit=viewProject" </w:instrText>
            </w:r>
            <w:r>
              <w:fldChar w:fldCharType="separate"/>
            </w:r>
            <w:r>
              <w:rPr>
                <w:rFonts w:ascii="宋体" w:hAnsi="宋体" w:eastAsia="宋体" w:cs="Times New Roman"/>
                <w:kern w:val="0"/>
                <w:sz w:val="18"/>
                <w:szCs w:val="18"/>
                <w14:ligatures w14:val="none"/>
              </w:rPr>
              <w:t>生产设备节能改造项目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35</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上海通领汽车科技股份有限公司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"https://zxzj.sheitc.sh.gov.cn/projectview/input/viewProjectAction.do?filterProjectId=b64adff7f3e145a595be7362e1f26093&amp;transmit=viewProject" </w:instrText>
            </w:r>
            <w:r>
              <w:fldChar w:fldCharType="separate"/>
            </w:r>
            <w:r>
              <w:rPr>
                <w:rFonts w:ascii="宋体" w:hAnsi="宋体" w:eastAsia="宋体" w:cs="Times New Roman"/>
                <w:kern w:val="0"/>
                <w:sz w:val="18"/>
                <w:szCs w:val="18"/>
                <w14:ligatures w14:val="none"/>
              </w:rPr>
              <w:t>上海通领伺服型注塑机整体替换节能改造项目（2024年申报期）</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36</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上海艾阔礼品有限公司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"https://zxzj.sheitc.sh.gov.cn/projectview/input/viewProjectAction.do?filterProjectId=35148c52c99b4a3a96c034a114241205&amp;transmit=viewProject" </w:instrText>
            </w:r>
            <w:r>
              <w:fldChar w:fldCharType="separate"/>
            </w:r>
            <w:r>
              <w:rPr>
                <w:rFonts w:ascii="宋体" w:hAnsi="宋体" w:eastAsia="宋体" w:cs="Times New Roman"/>
                <w:kern w:val="0"/>
                <w:sz w:val="18"/>
                <w:szCs w:val="18"/>
                <w14:ligatures w14:val="none"/>
              </w:rPr>
              <w:t>化蜡和发泡蜡设备升级节能改造项目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37</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kern w:val="0"/>
                <w:sz w:val="18"/>
                <w:szCs w:val="18"/>
                <w14:ligatures w14:val="none"/>
              </w:rPr>
              <w:t>上海中淳高科桩业有限公司</w:t>
            </w:r>
          </w:p>
        </w:tc>
        <w:tc>
          <w:tcPr>
            <w:tcW w:w="4440" w:type="dxa"/>
            <w:vAlign w:val="center"/>
          </w:tcPr>
          <w:p>
            <w:pPr>
              <w:snapToGrid w:val="0"/>
              <w:jc w:val="left"/>
              <w:rPr>
                <w:rFonts w:ascii="宋体" w:hAnsi="宋体" w:eastAsia="宋体" w:cstheme="minorEastAsia"/>
                <w:kern w:val="0"/>
                <w:sz w:val="18"/>
                <w:szCs w:val="18"/>
                <w14:ligatures w14:val="none"/>
              </w:rPr>
            </w:pPr>
            <w:r>
              <w:fldChar w:fldCharType="begin"/>
            </w:r>
            <w:r>
              <w:instrText xml:space="preserve"> HYPERLINK "https://zxzj.sheitc.sh.gov.cn/projectview/input/viewProjectAction.do?filterProjectId=37122378a2654c98a8ee0e1204fca41f&amp;transmit=viewProject" </w:instrText>
            </w:r>
            <w:r>
              <w:fldChar w:fldCharType="separate"/>
            </w:r>
            <w:r>
              <w:rPr>
                <w:rFonts w:ascii="宋体" w:hAnsi="宋体" w:eastAsia="宋体" w:cs="Times New Roman"/>
                <w:kern w:val="0"/>
                <w:sz w:val="18"/>
                <w:szCs w:val="18"/>
                <w14:ligatures w14:val="none"/>
              </w:rPr>
              <w:t>上海中淳高科桩业有限公司节能环保预制桩生产线技改项目</w:t>
            </w:r>
            <w:r>
              <w:rPr>
                <w:rFonts w:ascii="宋体" w:hAnsi="宋体" w:eastAsia="宋体" w:cs="Times New Roman"/>
                <w:kern w:val="0"/>
                <w:sz w:val="18"/>
                <w:szCs w:val="18"/>
                <w14:ligatures w14:val="none"/>
              </w:rPr>
              <w:fldChar w:fldCharType="end"/>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节能技改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38</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 xml:space="preserve">上海浦公节能环保科技有限公司 </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 xml:space="preserve">上海航空浦东K1地块中央空调系统合同能源管理服务项目 </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39</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 xml:space="preserve">上海中钰能新能源科技有限公司 </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上海艺杏食品有限公司天然气锅炉烟气余热回收利用项目</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40</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上海延华智能科技（集团）股份有限公司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高院合同能源管理更新改造工程项目</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41</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爱景节能科技（上海）有限公司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上海振华轴承总厂有限公司压缩空气系统节能改造项目</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42</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上海新南阳实业有限公司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上海金联热电有限公司锅炉烟气余热回收利用项目</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43</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上海碳索能源服务股份有限公司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 xml:space="preserve">上海W酒店热水系统节能改造合同能源管理项目 </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44</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 xml:space="preserve">上海宝钢节能环保技术有限公司 </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 xml:space="preserve">宝武碳业科技有限公司宝山厂部一、二期水道P922系统节能改造项目 </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45</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 xml:space="preserve">上海国瑞天佑节能科技有限公司 </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 xml:space="preserve">上海衡山路十二号华邑酒店蒸汽锅炉系统综合节能改造项目 </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46</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 xml:space="preserve">上海国瑞天佑节能科技有限公司 </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 xml:space="preserve">上海卓越铂尔曼大酒店综合节能改造项目 </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47</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 xml:space="preserve">上海东禹能源科技有限公司 </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 xml:space="preserve">宝日汽车板有限公司能介车间循环水站及空压站冷却水系统智能化节能改造 </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48</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 xml:space="preserve">上海振世能源科技有限公司 </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 xml:space="preserve">宝山钢铁股份有限公司冷轧厂罩式炉尾气回收项目 </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49</w:t>
            </w:r>
          </w:p>
        </w:tc>
        <w:tc>
          <w:tcPr>
            <w:tcW w:w="3061" w:type="dxa"/>
            <w:vAlign w:val="center"/>
          </w:tcPr>
          <w:p>
            <w:pPr>
              <w:snapToGrid w:val="0"/>
              <w:rPr>
                <w:rFonts w:ascii="宋体" w:hAnsi="宋体" w:eastAsia="宋体" w:cstheme="minorEastAsia"/>
                <w:bCs/>
                <w:kern w:val="0"/>
                <w:sz w:val="18"/>
                <w:szCs w:val="18"/>
                <w14:ligatures w14:val="none"/>
              </w:rPr>
            </w:pPr>
            <w:r>
              <w:rPr>
                <w:rFonts w:ascii="宋体" w:hAnsi="宋体" w:eastAsia="宋体" w:cs="Times New Roman"/>
                <w:color w:val="000000"/>
                <w:kern w:val="0"/>
                <w:sz w:val="18"/>
                <w:szCs w:val="18"/>
                <w14:ligatures w14:val="none"/>
              </w:rPr>
              <w:t>上海南雨智慧能源系统有限公司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 xml:space="preserve">上海卓越诺富特酒店综合节能改造项目 </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50</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上海东方延华节能技术服务股份有限公司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嘉定区综合楼用电安全及空调系统能源费用托管项目</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51</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 xml:space="preserve">上海麟祥环保股份有限公司 </w:t>
            </w:r>
          </w:p>
        </w:tc>
        <w:tc>
          <w:tcPr>
            <w:tcW w:w="4440" w:type="dxa"/>
            <w:vAlign w:val="center"/>
          </w:tcPr>
          <w:p>
            <w:pPr>
              <w:snapToGrid w:val="0"/>
              <w:jc w:val="left"/>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14:ligatures w14:val="none"/>
              </w:rPr>
              <w:t>徐汇区行政服务中心合同能源管理能源托管项目</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合同能源管理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52</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三生国健药业（上海）股份有限公司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53</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上海贺利氏工业技术材料有限公司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54</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圣戈班汽车玻璃（上海）有限公司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55</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富祥塑胶制品（上海）有限公司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56</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群丰骏科技（上海）有限公司（上海群志光电有限公司）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57</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上海伟星新型建材有限公司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58</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上海黄海制药有限责任公司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59</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上海山崎电路板有限公司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60</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上海花王有限公司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61</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上海药明康德新药开发有限公司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62</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科丝美诗（中国）化妆品有限公司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63</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上海大巨龙蓬盖新材料有限公司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64</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上海华电闵行能源有限公司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65</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上海微创心脉医疗科技（集团）股份有限公司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66</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青岛啤酒上海松江制造有限公司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67</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复盛实业（上海）有限公司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68</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上海肇民新材料科技股份有限公司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69</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上海艾录包装股份有限公司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70</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上海造币有限公司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71</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达亚帆布（上海）有限公司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72</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hint="eastAsia" w:ascii="宋体" w:hAnsi="宋体" w:eastAsia="宋体" w:cs="仿宋_GB2312"/>
                <w:kern w:val="0"/>
                <w:sz w:val="18"/>
                <w:szCs w:val="18"/>
                <w14:ligatures w14:val="none"/>
              </w:rPr>
              <w:t>上海清美食品有限公司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首次认证</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能源管理体系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73</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上海紫江新材料科技股份有限公司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74</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上海紫江企业集团股份有限公司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75</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上海置信电气非品有限公司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76</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花王(上海）化工有限公司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77</w:t>
            </w:r>
          </w:p>
        </w:tc>
        <w:tc>
          <w:tcPr>
            <w:tcW w:w="3061" w:type="dxa"/>
            <w:vAlign w:val="center"/>
          </w:tcPr>
          <w:p>
            <w:pPr>
              <w:widowControl/>
              <w:adjustRightInd w:val="0"/>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上海神火铝箔有限公司</w:t>
            </w:r>
          </w:p>
        </w:tc>
        <w:tc>
          <w:tcPr>
            <w:tcW w:w="4440" w:type="dxa"/>
            <w:vAlign w:val="center"/>
          </w:tcPr>
          <w:p>
            <w:pPr>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78</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上海西门子线路保护系统有限公司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79</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紫荆花涂料（上海）有限公司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80</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青岛啤酒优家健康饮品（上海）有限公司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81</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上海泰胜风能装备股份有限公司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82</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好丽友食品（上海）有限公司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83</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艾默生过程控制有限公司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84</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赛克华石标识技术（上海）有限公司</w:t>
            </w:r>
            <w:r>
              <w:rPr>
                <w:rFonts w:ascii="宋体" w:hAnsi="宋体" w:eastAsia="宋体" w:cs="Times New Roman"/>
                <w:kern w:val="0"/>
                <w:sz w:val="18"/>
                <w:szCs w:val="18"/>
                <w14:ligatures w14:val="none"/>
              </w:rPr>
              <w:br w:type="textWrapping"/>
            </w:r>
            <w:r>
              <w:rPr>
                <w:rFonts w:ascii="宋体" w:hAnsi="宋体" w:eastAsia="宋体" w:cs="Times New Roman"/>
                <w:kern w:val="0"/>
                <w:sz w:val="18"/>
                <w:szCs w:val="18"/>
                <w14:ligatures w14:val="none"/>
              </w:rPr>
              <w:t>原名：上海华炙电子设备有限公司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85</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上海长顺电梯电缆有限公司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86</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凯鑫森（上海）功能性薄膜产业股份有限公司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87</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青岛啤酒上海松江制造有限公司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88</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上海阿波罗机械股份有限公司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89</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上海海立电器有限公司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90</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上海永进电缆（集团）有限公司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91</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上海通领汽车科技股份有限公司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92</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上海嘉宝莉涂料有限公司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93</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欧姆龙（上海）有限公司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94</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立邦工业涂料（上海）有限公司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95</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复盛实业（上海）有限公司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绿色园区</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96</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上海德福伦新材料科技有限公司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绿色供应链</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97</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上海肇民新材料科技股份有限公司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绿色供应链</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98</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帅翼驰新材料集团有限公司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绿色供应链</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99</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上海艾录包装股份有限公司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绿色设计示范企业</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100</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上海博泽电机有限公司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绿色数据中心</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101</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上海南侨食品有限公司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绿色数据中心</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102</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西门子交通电气设备（上海）有限公司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绿色供应链</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103</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上海立得催化剂有限公司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104</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上海空间电源研究所</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105</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上海市固体废物处置有限公司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106</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上海长征富民金山制药有限公司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107</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巴斯夫护理化学品（上海）有限公司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108</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上海石库门酿酒有限公司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绿色工厂</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109</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上海乔治费歇尔亚大塑料管件制品有限公司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绿色设计示范企业</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110</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三菱电机上海机电电梯有限公司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绿色设计示范企业</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111</w:t>
            </w:r>
          </w:p>
        </w:tc>
        <w:tc>
          <w:tcPr>
            <w:tcW w:w="3061" w:type="dxa"/>
            <w:vAlign w:val="center"/>
          </w:tcPr>
          <w:p>
            <w:pPr>
              <w:widowControl/>
              <w:snapToGrid w:val="0"/>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上海嘉定工业区开发（集团）有限公司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绿色园区</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绿色制造体系示范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宋体"/>
                <w:color w:val="000000"/>
                <w:kern w:val="0"/>
                <w:sz w:val="18"/>
                <w:szCs w:val="18"/>
                <w:lang w:bidi="ar"/>
                <w14:ligatures w14:val="none"/>
              </w:rPr>
            </w:pPr>
            <w:r>
              <w:rPr>
                <w:rFonts w:hint="eastAsia" w:ascii="宋体" w:hAnsi="宋体" w:eastAsia="宋体" w:cs="宋体"/>
                <w:color w:val="000000"/>
                <w:kern w:val="0"/>
                <w:sz w:val="18"/>
                <w:szCs w:val="18"/>
                <w:lang w:bidi="ar"/>
                <w14:ligatures w14:val="none"/>
              </w:rPr>
              <w:t>112</w:t>
            </w:r>
          </w:p>
        </w:tc>
        <w:tc>
          <w:tcPr>
            <w:tcW w:w="3061" w:type="dxa"/>
            <w:vAlign w:val="center"/>
          </w:tcPr>
          <w:p>
            <w:pPr>
              <w:adjustRightInd w:val="0"/>
              <w:snapToGrid w:val="0"/>
              <w:ind w:left="-424" w:leftChars="-202" w:right="-191" w:rightChars="-91"/>
              <w:jc w:val="center"/>
              <w:rPr>
                <w:rFonts w:ascii="宋体" w:hAnsi="宋体" w:eastAsia="宋体" w:cs="Times New Roman"/>
                <w:kern w:val="0"/>
                <w:sz w:val="18"/>
                <w:szCs w:val="18"/>
                <w14:ligatures w14:val="none"/>
              </w:rPr>
            </w:pPr>
            <w:r>
              <w:rPr>
                <w:rFonts w:ascii="宋体" w:hAnsi="宋体" w:eastAsia="宋体" w:cs="Times New Roman"/>
                <w:kern w:val="0"/>
                <w:sz w:val="18"/>
                <w:szCs w:val="18"/>
                <w14:ligatures w14:val="none"/>
              </w:rPr>
              <w:t>上海英联食品饮料有限公司</w:t>
            </w:r>
          </w:p>
        </w:tc>
        <w:tc>
          <w:tcPr>
            <w:tcW w:w="4440" w:type="dxa"/>
            <w:vAlign w:val="center"/>
          </w:tcPr>
          <w:p>
            <w:pPr>
              <w:widowControl/>
              <w:snapToGrid w:val="0"/>
              <w:jc w:val="left"/>
              <w:rPr>
                <w:rFonts w:ascii="宋体" w:hAnsi="宋体" w:eastAsia="宋体" w:cs="Times New Roman"/>
                <w:kern w:val="0"/>
                <w:sz w:val="18"/>
                <w:szCs w:val="18"/>
                <w14:ligatures w14:val="none"/>
              </w:rPr>
            </w:pPr>
            <w:r>
              <w:rPr>
                <w:rFonts w:ascii="宋体" w:hAnsi="宋体" w:eastAsia="宋体" w:cs="Times New Roman"/>
                <w:kern w:val="0"/>
                <w:sz w:val="18"/>
                <w:szCs w:val="18"/>
                <w14:ligatures w14:val="none"/>
              </w:rPr>
              <w:t>企业能源管理中心建设项目</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能源管理中心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113</w:t>
            </w:r>
          </w:p>
        </w:tc>
        <w:tc>
          <w:tcPr>
            <w:tcW w:w="3061" w:type="dxa"/>
            <w:vAlign w:val="center"/>
          </w:tcPr>
          <w:p>
            <w:pPr>
              <w:widowControl/>
              <w:jc w:val="left"/>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上海华峰铝业股份有限公司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ascii="宋体" w:hAnsi="宋体" w:eastAsia="宋体" w:cs="Times New Roman"/>
                <w:kern w:val="0"/>
                <w:sz w:val="18"/>
                <w:szCs w:val="18"/>
                <w14:ligatures w14:val="none"/>
              </w:rPr>
              <w:t>企业能源管理中心建设项目</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能源管理中心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114</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ascii="宋体" w:hAnsi="宋体" w:eastAsia="宋体" w:cs="Times New Roman"/>
                <w:color w:val="000000"/>
                <w:kern w:val="0"/>
                <w:sz w:val="18"/>
                <w:szCs w:val="18"/>
                <w:lang w:bidi="ar"/>
                <w14:ligatures w14:val="none"/>
              </w:rPr>
              <w:t>上海电气核电设备有限公司</w:t>
            </w:r>
          </w:p>
        </w:tc>
        <w:tc>
          <w:tcPr>
            <w:tcW w:w="4440" w:type="dxa"/>
          </w:tcPr>
          <w:p>
            <w:pPr>
              <w:widowControl/>
              <w:snapToGrid w:val="0"/>
              <w:jc w:val="left"/>
              <w:rPr>
                <w:rFonts w:ascii="宋体" w:hAnsi="宋体" w:eastAsia="宋体" w:cstheme="minorEastAsia"/>
                <w:color w:val="000000"/>
                <w:kern w:val="0"/>
                <w:sz w:val="18"/>
                <w:szCs w:val="18"/>
                <w14:ligatures w14:val="none"/>
              </w:rPr>
            </w:pPr>
            <w:r>
              <w:rPr>
                <w:rFonts w:hint="eastAsia" w:ascii="宋体" w:hAnsi="宋体" w:eastAsia="宋体" w:cstheme="minorEastAsia"/>
                <w:color w:val="000000"/>
                <w:kern w:val="0"/>
                <w:sz w:val="18"/>
                <w:szCs w:val="18"/>
                <w14:ligatures w14:val="none"/>
              </w:rPr>
              <w:t>自愿开展</w:t>
            </w:r>
          </w:p>
        </w:tc>
        <w:tc>
          <w:tcPr>
            <w:tcW w:w="1874" w:type="dxa"/>
            <w:vAlign w:val="center"/>
          </w:tcPr>
          <w:p>
            <w:pPr>
              <w:widowControl/>
              <w:snapToGrid w:val="0"/>
              <w:jc w:val="center"/>
              <w:rPr>
                <w:rFonts w:ascii="宋体" w:hAnsi="宋体" w:eastAsia="宋体" w:cstheme="minorEastAsia"/>
                <w:color w:val="000000"/>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115</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上海永冠商业设备有限公司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116</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上海万溯药业有限公司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117</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上海奕茂环境科技有限公司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118</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上海格尔汽车科技发展有限公司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119</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采埃孚汽车系统（上海）有限公司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120</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重机（上海）工业有限公司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121</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上海连盈螺丝有限公司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122</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上海浙东铝业股份有限公司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123</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上海东冠纸业有限公司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124</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上海欧亚合成材料股份有限公司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125</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中粮融氏生物科技有限公司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126</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上海紫泉标签有限公司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127</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上海双立人亨克斯有限公司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128</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上海复旦复华药业有限公司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129</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环旭电子股份有限公司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130</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赫比（上海）金属工业有限公司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131</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上海罗氏制药有限公司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132</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赫比(上海)家用电器产品有限公司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133</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事必得精密机械（上海）有限公司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134</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上海丹佛斯液压传动有限公司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135</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中船海洋动力部件有限公司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136</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上海美蓓亚精密机电有限公司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137</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上海山崎电路板有限公司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138</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上海瑞泰金属表面处理工程有限公司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139</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上海荣盛涂装有限公司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140</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上海嘉托建材有限公司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141</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奥托立夫（中国）汽车方向盘有限公司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142</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上海莱士血液制品股份有限公司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143</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爱思帝达耐时（上海）驱动系统有限公司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144</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上海汽车制动系统有限公司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145</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丽清汽车科技（上海）有限公司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146</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茂英电子（上海）有限公司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147</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永星化工（上海）有限公司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148</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上海世达机械工具厂有限公司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149</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上海京华化工厂有限公司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150</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巴斯夫上海涂料有限公司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151</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上海申沃客车有限公司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152</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欧姆龙（上海）有限公司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153</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上海东龙服饰有限公司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154</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上海雷祥压铸有限公司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155</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上海五星铜业股份有限公司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156</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上海依视路光学有限公司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157</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宋体"/>
                <w:color w:val="000000" w:themeColor="text1"/>
                <w:kern w:val="0"/>
                <w:sz w:val="18"/>
                <w:szCs w:val="18"/>
                <w:lang w:bidi="ar"/>
                <w14:textFill>
                  <w14:solidFill>
                    <w14:schemeClr w14:val="tx1"/>
                  </w14:solidFill>
                </w14:textFill>
                <w14:ligatures w14:val="none"/>
              </w:rPr>
              <w:t>上海天马再生能源有限公司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heme="minorEastAsia"/>
                <w:kern w:val="0"/>
                <w:sz w:val="18"/>
                <w:szCs w:val="18"/>
                <w14:ligatures w14:val="none"/>
              </w:rPr>
              <w:t>强制开展</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158</w:t>
            </w:r>
          </w:p>
        </w:tc>
        <w:tc>
          <w:tcPr>
            <w:tcW w:w="3061" w:type="dxa"/>
            <w:vMerge w:val="restart"/>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上海高帆环保科技有限公司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上海浙东铝业股份有限公司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159</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永星化工(上海)有限公司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160</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上海五星铜业股份有限公司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161</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上海汽车制动系统有限公司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162</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上海欧亚合成材料股份有限公司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163</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欧姆龙(上海)有限公司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164</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茂英电子(上海)有限公司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165</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上海连盈螺丝有限公司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166</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上海丹佛斯液压传动有限公司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167</w:t>
            </w:r>
          </w:p>
        </w:tc>
        <w:tc>
          <w:tcPr>
            <w:tcW w:w="3061" w:type="dxa"/>
            <w:vMerge w:val="restart"/>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上海汉略环境科技有限公司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上海美蓓亚精密机电有限公司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168</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上海奕茂环境科技有限公司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169</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上海复旦复华药业有限公司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170</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上海雷祥压铸有限公司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171</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上海旅图环保科技有限公司</w:t>
            </w:r>
          </w:p>
        </w:tc>
        <w:tc>
          <w:tcPr>
            <w:tcW w:w="4440" w:type="dxa"/>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上海格尔汽车科技发展有限公司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172</w:t>
            </w:r>
          </w:p>
        </w:tc>
        <w:tc>
          <w:tcPr>
            <w:tcW w:w="3061" w:type="dxa"/>
            <w:vMerge w:val="restart"/>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上海绿色工业和产业发展促进会</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上海申沃客车有限公司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173</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奥托立夫（中国）汽车方向盘有限公司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174</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上海莱士血液制品股份有限公司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175</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上海京华化工厂有限公司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176</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上海电气核电设备有限公司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177</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巴斯夫上海涂料有限公司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178</w:t>
            </w:r>
          </w:p>
        </w:tc>
        <w:tc>
          <w:tcPr>
            <w:tcW w:w="3061" w:type="dxa"/>
            <w:vMerge w:val="restart"/>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上海市电镀协会</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赫比（上海）家用电器产品有限公司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179</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赫比（上海）金属工业有限公司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180</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事必得精密机械(上海)有限公司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181</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上海山崎电路板有限公司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182</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上海瑞泰金属表面处理工程有限公司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183</w:t>
            </w:r>
          </w:p>
        </w:tc>
        <w:tc>
          <w:tcPr>
            <w:tcW w:w="3061" w:type="dxa"/>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上海市化工环境保护监测站</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爱思帝达耐时（上海）驱动系统有限公司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184</w:t>
            </w:r>
          </w:p>
        </w:tc>
        <w:tc>
          <w:tcPr>
            <w:tcW w:w="3061" w:type="dxa"/>
            <w:vMerge w:val="restart"/>
            <w:vAlign w:val="center"/>
          </w:tcPr>
          <w:p>
            <w:pPr>
              <w:widowControl/>
              <w:snapToGrid w:val="0"/>
              <w:textAlignment w:val="center"/>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上海湘顺环保科技有限公司</w:t>
            </w: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上海紫泉标签有限公司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185</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上海永冠商业设备有限公司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186</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上海嘉托建材有限公司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187</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丽清汽车科技（上海）有限公司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188</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上海世达机械工具厂有限公司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
                <w:kern w:val="0"/>
                <w:sz w:val="18"/>
                <w:szCs w:val="18"/>
                <w14:ligatures w14:val="none"/>
              </w:rPr>
            </w:pPr>
            <w:r>
              <w:rPr>
                <w:rFonts w:hint="eastAsia" w:ascii="宋体" w:hAnsi="宋体" w:eastAsia="宋体" w:cs="宋体"/>
                <w:color w:val="000000"/>
                <w:kern w:val="0"/>
                <w:sz w:val="18"/>
                <w:szCs w:val="18"/>
                <w:lang w:bidi="ar"/>
                <w14:ligatures w14:val="none"/>
              </w:rPr>
              <w:t>189</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上海双立人亨克斯有限公司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21" w:type="dxa"/>
            <w:vAlign w:val="center"/>
          </w:tcPr>
          <w:p>
            <w:pPr>
              <w:widowControl/>
              <w:snapToGrid w:val="0"/>
              <w:jc w:val="center"/>
              <w:textAlignment w:val="center"/>
              <w:rPr>
                <w:rFonts w:ascii="宋体" w:hAnsi="宋体" w:eastAsia="宋体" w:cstheme="minorEastAsia"/>
                <w:bCs/>
                <w:kern w:val="0"/>
                <w:sz w:val="18"/>
                <w:szCs w:val="18"/>
                <w14:ligatures w14:val="none"/>
              </w:rPr>
            </w:pPr>
            <w:r>
              <w:rPr>
                <w:rFonts w:hint="eastAsia" w:ascii="宋体" w:hAnsi="宋体" w:eastAsia="宋体" w:cstheme="minorEastAsia"/>
                <w:bCs/>
                <w:kern w:val="0"/>
                <w:sz w:val="18"/>
                <w:szCs w:val="18"/>
                <w14:ligatures w14:val="none"/>
              </w:rPr>
              <w:t>190</w:t>
            </w:r>
          </w:p>
        </w:tc>
        <w:tc>
          <w:tcPr>
            <w:tcW w:w="3061" w:type="dxa"/>
            <w:vMerge w:val="continue"/>
            <w:vAlign w:val="center"/>
          </w:tcPr>
          <w:p>
            <w:pPr>
              <w:widowControl/>
              <w:snapToGrid w:val="0"/>
              <w:textAlignment w:val="center"/>
              <w:rPr>
                <w:rFonts w:ascii="宋体" w:hAnsi="宋体" w:eastAsia="宋体" w:cstheme="minorEastAsia"/>
                <w:kern w:val="0"/>
                <w:sz w:val="18"/>
                <w:szCs w:val="18"/>
                <w14:ligatures w14:val="none"/>
              </w:rPr>
            </w:pPr>
          </w:p>
        </w:tc>
        <w:tc>
          <w:tcPr>
            <w:tcW w:w="4440" w:type="dxa"/>
            <w:vAlign w:val="center"/>
          </w:tcPr>
          <w:p>
            <w:pPr>
              <w:widowControl/>
              <w:snapToGrid w:val="0"/>
              <w:jc w:val="left"/>
              <w:rPr>
                <w:rFonts w:ascii="宋体" w:hAnsi="宋体" w:eastAsia="宋体" w:cstheme="minorEastAsia"/>
                <w:kern w:val="0"/>
                <w:sz w:val="18"/>
                <w:szCs w:val="18"/>
                <w14:ligatures w14:val="none"/>
              </w:rPr>
            </w:pPr>
            <w:r>
              <w:rPr>
                <w:rFonts w:hint="eastAsia" w:ascii="宋体" w:hAnsi="宋体" w:eastAsia="宋体" w:cs="Times New Roman"/>
                <w:color w:val="000000"/>
                <w:kern w:val="0"/>
                <w:sz w:val="18"/>
                <w:szCs w:val="18"/>
                <w:lang w:bidi="ar"/>
                <w14:ligatures w14:val="none"/>
              </w:rPr>
              <w:t>上海依视路光学有限公司</w:t>
            </w:r>
          </w:p>
        </w:tc>
        <w:tc>
          <w:tcPr>
            <w:tcW w:w="1874" w:type="dxa"/>
            <w:vAlign w:val="center"/>
          </w:tcPr>
          <w:p>
            <w:pPr>
              <w:widowControl/>
              <w:snapToGrid w:val="0"/>
              <w:jc w:val="center"/>
              <w:rPr>
                <w:rFonts w:ascii="宋体" w:hAnsi="宋体" w:eastAsia="宋体" w:cstheme="minorEastAsia"/>
                <w:kern w:val="0"/>
                <w:sz w:val="18"/>
                <w:szCs w:val="18"/>
                <w14:ligatures w14:val="none"/>
              </w:rPr>
            </w:pPr>
            <w:r>
              <w:rPr>
                <w:rFonts w:hint="eastAsia" w:ascii="宋体" w:hAnsi="宋体" w:eastAsia="宋体" w:cstheme="minorEastAsia"/>
                <w:color w:val="000000"/>
                <w:kern w:val="0"/>
                <w:sz w:val="18"/>
                <w:szCs w:val="18"/>
                <w14:ligatures w14:val="none"/>
              </w:rPr>
              <w:t>清洁生产服务</w:t>
            </w:r>
          </w:p>
        </w:tc>
      </w:tr>
    </w:tbl>
    <w:p>
      <w:pPr>
        <w:spacing w:line="520" w:lineRule="exact"/>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9A"/>
    <w:rsid w:val="002F228B"/>
    <w:rsid w:val="00335468"/>
    <w:rsid w:val="006656F8"/>
    <w:rsid w:val="006C659A"/>
    <w:rsid w:val="00742D26"/>
    <w:rsid w:val="0098634A"/>
    <w:rsid w:val="00AF3553"/>
    <w:rsid w:val="00CE0E57"/>
    <w:rsid w:val="00F168F4"/>
    <w:rsid w:val="00F468EE"/>
    <w:rsid w:val="00FE5B52"/>
    <w:rsid w:val="E70F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14:ligatures w14:val="none"/>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14:ligatures w14:val="none"/>
    </w:rPr>
  </w:style>
  <w:style w:type="table" w:styleId="5">
    <w:name w:val="Table Grid"/>
    <w:basedOn w:val="4"/>
    <w:qFormat/>
    <w:uiPriority w:val="59"/>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qFormat/>
    <w:uiPriority w:val="99"/>
    <w:rPr>
      <w:color w:val="0000FF"/>
      <w:u w:val="single"/>
    </w:rPr>
  </w:style>
  <w:style w:type="character" w:customStyle="1" w:styleId="8">
    <w:name w:val="页脚 字符"/>
    <w:basedOn w:val="6"/>
    <w:link w:val="2"/>
    <w:qFormat/>
    <w:uiPriority w:val="99"/>
    <w:rPr>
      <w:sz w:val="18"/>
      <w:szCs w:val="18"/>
      <w14:ligatures w14:val="none"/>
    </w:rPr>
  </w:style>
  <w:style w:type="character" w:customStyle="1" w:styleId="9">
    <w:name w:val="页眉 字符"/>
    <w:basedOn w:val="6"/>
    <w:link w:val="3"/>
    <w:qFormat/>
    <w:uiPriority w:val="99"/>
    <w:rPr>
      <w:sz w:val="18"/>
      <w:szCs w:val="18"/>
      <w14:ligatures w14:val="none"/>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1886</Words>
  <Characters>10752</Characters>
  <Lines>89</Lines>
  <Paragraphs>25</Paragraphs>
  <TotalTime>49</TotalTime>
  <ScaleCrop>false</ScaleCrop>
  <LinksUpToDate>false</LinksUpToDate>
  <CharactersWithSpaces>12613</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2024-10-28T13:43:00Z</dcterms:created>
  <dc:creator>HENGRONG XUE</dc:creator>
  <cp:lastModifiedBy>吴莹露</cp:lastModifiedBy>
  <dcterms:modified xsi:type="dcterms:W3CDTF">2024-10-31T16:16:02Z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EFB12EB2853F0E43C23C2367BF8F2455_42</vt:lpwstr>
  </property>
</Properties>
</file>