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jc w:val="center"/>
        <w:rPr>
          <w:rFonts w:hint="eastAsia" w:eastAsia="华文中宋"/>
          <w:b/>
          <w:bCs/>
          <w:sz w:val="40"/>
          <w:szCs w:val="40"/>
        </w:rPr>
      </w:pPr>
      <w:r>
        <w:rPr>
          <w:rFonts w:eastAsia="华文中宋"/>
          <w:b/>
          <w:bCs/>
          <w:sz w:val="40"/>
          <w:szCs w:val="40"/>
        </w:rPr>
        <w:t xml:space="preserve"> </w:t>
      </w:r>
    </w:p>
    <w:p>
      <w:pPr>
        <w:jc w:val="center"/>
        <w:rPr>
          <w:rFonts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上海市制造业智算云服务商申报表</w:t>
      </w:r>
    </w:p>
    <w:p>
      <w:pPr>
        <w:snapToGrid w:val="0"/>
        <w:spacing w:line="480" w:lineRule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snapToGrid w:val="0"/>
        <w:spacing w:line="480" w:lineRule="auto"/>
        <w:rPr>
          <w:rFonts w:hint="eastAsia" w:ascii="华文中宋" w:hAnsi="华文中宋" w:eastAsia="华文中宋"/>
          <w:sz w:val="28"/>
          <w:szCs w:val="28"/>
        </w:rPr>
      </w:pPr>
    </w:p>
    <w:p>
      <w:pPr>
        <w:snapToGrid w:val="0"/>
        <w:spacing w:line="480" w:lineRule="auto"/>
        <w:ind w:left="924" w:leftChars="300"/>
        <w:rPr>
          <w:rFonts w:hint="eastAsia" w:ascii="仿宋_GB2312" w:hAnsi="华文中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单位名称：</w:t>
      </w:r>
      <w:r>
        <w:rPr>
          <w:rFonts w:ascii="仿宋_GB2312" w:hAnsi="华文中宋"/>
          <w:sz w:val="28"/>
          <w:szCs w:val="28"/>
          <w:u w:val="single"/>
        </w:rPr>
        <w:t xml:space="preserve">                                </w:t>
      </w:r>
      <w:r>
        <w:rPr>
          <w:rFonts w:ascii="仿宋_GB2312" w:hAnsi="仿宋_GB2312"/>
          <w:sz w:val="28"/>
          <w:szCs w:val="28"/>
          <w:u w:val="single"/>
        </w:rPr>
        <w:t>（加盖公章）</w:t>
      </w:r>
      <w:r>
        <w:rPr>
          <w:rFonts w:ascii="仿宋_GB2312" w:hAnsi="华文中宋"/>
          <w:sz w:val="28"/>
          <w:szCs w:val="28"/>
          <w:u w:val="single"/>
        </w:rPr>
        <w:t xml:space="preserve">  </w:t>
      </w:r>
    </w:p>
    <w:p>
      <w:pPr>
        <w:snapToGrid w:val="0"/>
        <w:spacing w:line="480" w:lineRule="auto"/>
        <w:ind w:left="924" w:leftChars="300"/>
        <w:rPr>
          <w:rFonts w:ascii="仿宋_GB2312" w:hAnsi="华文中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办公地址：</w:t>
      </w:r>
      <w:r>
        <w:rPr>
          <w:rFonts w:ascii="仿宋_GB2312" w:hAnsi="华文中宋"/>
          <w:sz w:val="28"/>
          <w:szCs w:val="28"/>
          <w:u w:val="single"/>
        </w:rPr>
        <w:t xml:space="preserve">                                              </w:t>
      </w:r>
    </w:p>
    <w:p>
      <w:pPr>
        <w:snapToGrid w:val="0"/>
        <w:spacing w:line="480" w:lineRule="auto"/>
        <w:ind w:left="924" w:leftChars="300"/>
        <w:rPr>
          <w:rFonts w:ascii="仿宋_GB2312" w:hAnsi="华文中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法定代表人：</w:t>
      </w:r>
      <w:r>
        <w:rPr>
          <w:rFonts w:ascii="仿宋_GB2312" w:hAnsi="华文中宋"/>
          <w:sz w:val="28"/>
          <w:szCs w:val="28"/>
          <w:u w:val="single"/>
        </w:rPr>
        <w:t xml:space="preserve">                              </w:t>
      </w:r>
      <w:r>
        <w:rPr>
          <w:rFonts w:ascii="仿宋_GB2312" w:hAnsi="仿宋_GB2312"/>
          <w:sz w:val="28"/>
          <w:szCs w:val="28"/>
          <w:u w:val="single"/>
        </w:rPr>
        <w:t>（签字或盖章）</w:t>
      </w:r>
    </w:p>
    <w:p>
      <w:pPr>
        <w:snapToGrid w:val="0"/>
        <w:spacing w:line="480" w:lineRule="auto"/>
        <w:ind w:left="924" w:leftChars="300"/>
        <w:rPr>
          <w:rFonts w:ascii="仿宋_GB2312" w:hAnsi="华文中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申报人：</w:t>
      </w:r>
      <w:r>
        <w:rPr>
          <w:rFonts w:ascii="仿宋_GB2312" w:hAnsi="华文中宋"/>
          <w:sz w:val="28"/>
          <w:szCs w:val="28"/>
        </w:rPr>
        <w:t xml:space="preserve">  </w:t>
      </w:r>
      <w:r>
        <w:rPr>
          <w:rFonts w:ascii="仿宋_GB2312" w:hAnsi="华文中宋"/>
          <w:sz w:val="28"/>
          <w:szCs w:val="28"/>
          <w:u w:val="single"/>
        </w:rPr>
        <w:t xml:space="preserve">                </w:t>
      </w:r>
      <w:r>
        <w:rPr>
          <w:rFonts w:ascii="仿宋_GB2312" w:hAnsi="仿宋_GB2312"/>
          <w:sz w:val="28"/>
          <w:szCs w:val="28"/>
        </w:rPr>
        <w:t>申报人手机：</w:t>
      </w:r>
      <w:r>
        <w:rPr>
          <w:rFonts w:ascii="仿宋_GB2312" w:hAnsi="华文中宋"/>
          <w:sz w:val="28"/>
          <w:szCs w:val="28"/>
          <w:u w:val="single"/>
        </w:rPr>
        <w:t xml:space="preserve">                  </w:t>
      </w:r>
    </w:p>
    <w:p>
      <w:pPr>
        <w:snapToGrid w:val="0"/>
        <w:spacing w:line="480" w:lineRule="auto"/>
        <w:ind w:left="924" w:leftChars="300"/>
        <w:rPr>
          <w:rFonts w:ascii="仿宋_GB2312" w:hAnsi="华文中宋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>职</w:t>
      </w:r>
      <w:r>
        <w:rPr>
          <w:rFonts w:ascii="仿宋_GB2312" w:hAnsi="华文中宋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务：</w:t>
      </w:r>
      <w:r>
        <w:rPr>
          <w:rFonts w:ascii="仿宋_GB2312" w:hAnsi="华文中宋"/>
          <w:sz w:val="28"/>
          <w:szCs w:val="28"/>
        </w:rPr>
        <w:t xml:space="preserve">  </w:t>
      </w:r>
      <w:r>
        <w:rPr>
          <w:rFonts w:ascii="仿宋_GB2312" w:hAnsi="华文中宋"/>
          <w:sz w:val="28"/>
          <w:szCs w:val="28"/>
          <w:u w:val="single"/>
        </w:rPr>
        <w:t xml:space="preserve">                                              </w:t>
      </w:r>
    </w:p>
    <w:p>
      <w:pPr>
        <w:snapToGrid w:val="0"/>
        <w:spacing w:line="480" w:lineRule="auto"/>
        <w:ind w:left="924" w:leftChars="300"/>
        <w:rPr>
          <w:rFonts w:ascii="仿宋_GB2312" w:hAnsi="华文中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邮箱地址：</w:t>
      </w:r>
      <w:r>
        <w:rPr>
          <w:rFonts w:ascii="仿宋_GB2312" w:hAnsi="华文中宋"/>
          <w:sz w:val="28"/>
          <w:szCs w:val="28"/>
          <w:u w:val="single"/>
        </w:rPr>
        <w:t xml:space="preserve">                                              </w:t>
      </w:r>
    </w:p>
    <w:p>
      <w:pPr>
        <w:snapToGrid w:val="0"/>
        <w:spacing w:line="480" w:lineRule="auto"/>
        <w:rPr>
          <w:rFonts w:ascii="仿宋_GB2312" w:hAnsi="华文中宋"/>
          <w:sz w:val="28"/>
          <w:szCs w:val="28"/>
        </w:rPr>
      </w:pPr>
      <w:r>
        <w:rPr>
          <w:rFonts w:ascii="仿宋_GB2312" w:hAnsi="华文中宋"/>
          <w:sz w:val="28"/>
          <w:szCs w:val="28"/>
        </w:rPr>
        <w:t xml:space="preserve"> </w:t>
      </w:r>
    </w:p>
    <w:p>
      <w:pPr>
        <w:autoSpaceDE w:val="0"/>
        <w:snapToGrid w:val="0"/>
        <w:spacing w:line="480" w:lineRule="exact"/>
        <w:jc w:val="center"/>
        <w:rPr>
          <w:rFonts w:ascii="仿宋_GB2312" w:hAnsi="华文中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上海市经济和信息化委员会</w:t>
      </w:r>
    </w:p>
    <w:p>
      <w:pPr>
        <w:widowControl/>
        <w:autoSpaceDE w:val="0"/>
        <w:spacing w:line="480" w:lineRule="exact"/>
        <w:jc w:val="center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      月</w:t>
      </w:r>
    </w:p>
    <w:p>
      <w:pPr>
        <w:widowControl/>
        <w:autoSpaceDE w:val="0"/>
        <w:spacing w:line="480" w:lineRule="exact"/>
        <w:jc w:val="center"/>
        <w:rPr>
          <w:rFonts w:hint="eastAsia" w:ascii="仿宋_GB2312" w:hAnsi="仿宋_GB2312"/>
          <w:sz w:val="28"/>
          <w:szCs w:val="28"/>
        </w:rPr>
      </w:pPr>
    </w:p>
    <w:p>
      <w:pPr>
        <w:widowControl/>
        <w:autoSpaceDE w:val="0"/>
        <w:spacing w:line="480" w:lineRule="exact"/>
        <w:jc w:val="center"/>
        <w:rPr>
          <w:rFonts w:hint="eastAsia" w:ascii="仿宋_GB2312" w:hAnsi="仿宋_GB2312"/>
          <w:sz w:val="28"/>
          <w:szCs w:val="28"/>
        </w:rPr>
      </w:pPr>
    </w:p>
    <w:p>
      <w:pPr>
        <w:widowControl/>
        <w:autoSpaceDE w:val="0"/>
        <w:spacing w:line="480" w:lineRule="exact"/>
        <w:jc w:val="center"/>
        <w:rPr>
          <w:rFonts w:hint="eastAsia" w:ascii="仿宋_GB2312" w:hAnsi="仿宋_GB2312"/>
          <w:sz w:val="28"/>
          <w:szCs w:val="28"/>
        </w:rPr>
      </w:pPr>
    </w:p>
    <w:p>
      <w:pPr>
        <w:widowControl/>
        <w:autoSpaceDE w:val="0"/>
        <w:spacing w:line="480" w:lineRule="exact"/>
        <w:jc w:val="center"/>
        <w:rPr>
          <w:rFonts w:hint="eastAsia" w:ascii="仿宋_GB2312" w:hAnsi="仿宋_GB2312"/>
          <w:sz w:val="28"/>
          <w:szCs w:val="28"/>
        </w:rPr>
      </w:pPr>
    </w:p>
    <w:p>
      <w:pPr>
        <w:widowControl/>
        <w:autoSpaceDE w:val="0"/>
        <w:spacing w:line="480" w:lineRule="exact"/>
        <w:jc w:val="center"/>
        <w:rPr>
          <w:rFonts w:hint="eastAsia" w:ascii="仿宋_GB2312" w:hAnsi="仿宋_GB2312"/>
          <w:sz w:val="28"/>
          <w:szCs w:val="28"/>
        </w:rPr>
      </w:pPr>
    </w:p>
    <w:p>
      <w:pPr>
        <w:widowControl/>
        <w:autoSpaceDE w:val="0"/>
        <w:spacing w:line="480" w:lineRule="exact"/>
        <w:ind w:firstLine="616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一、申报单位情况</w:t>
      </w:r>
    </w:p>
    <w:tbl>
      <w:tblPr>
        <w:tblStyle w:val="8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23"/>
        <w:gridCol w:w="760"/>
        <w:gridCol w:w="120"/>
        <w:gridCol w:w="530"/>
        <w:gridCol w:w="526"/>
        <w:gridCol w:w="742"/>
        <w:gridCol w:w="376"/>
        <w:gridCol w:w="864"/>
        <w:gridCol w:w="312"/>
        <w:gridCol w:w="297"/>
        <w:gridCol w:w="633"/>
        <w:gridCol w:w="105"/>
        <w:gridCol w:w="1101"/>
        <w:gridCol w:w="27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hint="eastAsia" w:ascii="仿宋_GB2312" w:hAnsi="华文中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1、单位基本情况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7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办公地址</w:t>
            </w:r>
          </w:p>
        </w:tc>
        <w:tc>
          <w:tcPr>
            <w:tcW w:w="7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注册资本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righ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其中外资（含港、澳、台）比例（%）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经济类型</w:t>
            </w:r>
          </w:p>
        </w:tc>
        <w:tc>
          <w:tcPr>
            <w:tcW w:w="7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（参见营业执照）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7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（以营业执照为准）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237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申报人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237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单位总人数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本地参保人数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其中：研发人员人数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spacing w:val="-17"/>
                <w:kern w:val="0"/>
                <w:sz w:val="24"/>
                <w:szCs w:val="24"/>
                <w:lang w:val="en-US" w:eastAsia="zh-CN" w:bidi="ar-SA"/>
              </w:rPr>
              <w:t>研发团队核心人员数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通过国内外质量体系认证情况说明</w:t>
            </w:r>
          </w:p>
        </w:tc>
        <w:tc>
          <w:tcPr>
            <w:tcW w:w="7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 w:eastAsia="仿宋_GB2312" w:cs="Times New Roman"/>
                <w:b/>
                <w:bCs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2、单位知识产权情况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jc w:val="right"/>
              <w:rPr>
                <w:rFonts w:ascii="仿宋_GB2312" w:hAnsi="华文中宋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  <w:t>实用新型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jc w:val="right"/>
              <w:rPr>
                <w:rFonts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rPr>
                <w:rFonts w:hint="default"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 w:bidi="ar-SA"/>
              </w:rPr>
              <w:t>外观设计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jc w:val="right"/>
              <w:rPr>
                <w:rFonts w:hint="default"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jc w:val="left"/>
              <w:rPr>
                <w:rFonts w:ascii="仿宋_GB2312" w:hAnsi="华文中宋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软件著作权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line="320" w:lineRule="exact"/>
              <w:ind w:firstLine="456" w:firstLineChars="200"/>
              <w:jc w:val="right"/>
              <w:rPr>
                <w:rFonts w:ascii="仿宋_GB2312" w:hAnsi="仿宋_GB2312" w:eastAsia="仿宋_GB2312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、单位财务情况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营业收入</w:t>
            </w:r>
          </w:p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智能算力服务相关直接收入（万元）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利润</w:t>
            </w:r>
          </w:p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纳税总额</w:t>
            </w:r>
          </w:p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研发投入</w:t>
            </w:r>
          </w:p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研发投入占总收入比重（%）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  <w:t>02</w:t>
            </w: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特殊情况</w:t>
            </w:r>
          </w:p>
          <w:p>
            <w:pPr>
              <w:autoSpaceDE w:val="0"/>
              <w:snapToGrid w:val="0"/>
              <w:spacing w:line="28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说明</w:t>
            </w:r>
          </w:p>
        </w:tc>
        <w:tc>
          <w:tcPr>
            <w:tcW w:w="7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8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4、单位简介</w:t>
            </w:r>
            <w:r>
              <w:rPr>
                <w:rFonts w:ascii="仿宋_GB2312" w:hAnsi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（限</w:t>
            </w:r>
            <w:r>
              <w:rPr>
                <w:rFonts w:hint="eastAsia" w:ascii="仿宋_GB2312" w:hAnsi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300</w:t>
            </w:r>
            <w:r>
              <w:rPr>
                <w:rFonts w:ascii="仿宋_GB2312" w:hAnsi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（内容参考：发展历程、主营业务、业绩情况、技术优势、行业地位、未来发展规划等）</w:t>
            </w: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服务内容及服务模式</w:t>
            </w: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介</w:t>
            </w: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绍</w:t>
            </w:r>
            <w:r>
              <w:rPr>
                <w:rFonts w:ascii="仿宋_GB2312" w:hAnsi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（限</w:t>
            </w:r>
            <w:r>
              <w:rPr>
                <w:rFonts w:hint="eastAsia" w:ascii="仿宋_GB2312" w:hAnsi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_GB2312" w:hAnsi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（内容参考：</w:t>
            </w:r>
            <w:r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  <w:t>核心服务</w:t>
            </w:r>
            <w:r>
              <w:rPr>
                <w:rFonts w:hint="eastAsia" w:ascii="仿宋_GB2312" w:hAnsi="华文中宋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hAnsi="华文中宋"/>
                <w:kern w:val="0"/>
                <w:sz w:val="24"/>
                <w:szCs w:val="24"/>
                <w:lang w:val="en-US" w:eastAsia="zh-CN" w:bidi="ar-SA"/>
              </w:rPr>
              <w:t>特色服务</w:t>
            </w:r>
            <w:r>
              <w:rPr>
                <w:rFonts w:hint="eastAsia" w:ascii="仿宋_GB2312" w:hAnsi="华文中宋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hAnsi="华文中宋"/>
                <w:kern w:val="0"/>
                <w:sz w:val="24"/>
                <w:szCs w:val="24"/>
                <w:lang w:val="en-US" w:eastAsia="zh-CN" w:bidi="ar-SA"/>
              </w:rPr>
              <w:t>覆盖领域</w:t>
            </w:r>
            <w:r>
              <w:rPr>
                <w:rFonts w:hint="eastAsia" w:ascii="仿宋_GB2312" w:hAnsi="华文中宋"/>
                <w:kern w:val="0"/>
                <w:sz w:val="24"/>
                <w:szCs w:val="24"/>
                <w:lang w:val="en-US" w:eastAsia="zh-CN" w:bidi="ar-SA"/>
              </w:rPr>
              <w:t>、定制化能力、协作机制、技术支持、服务保障</w:t>
            </w: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等）</w:t>
            </w: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 w:bidi="ar-SA"/>
              </w:rPr>
              <w:t xml:space="preserve">                              </w:t>
            </w: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>单位公章：</w:t>
            </w: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napToGrid w:val="0"/>
              <w:spacing w:line="320" w:lineRule="exact"/>
              <w:jc w:val="center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  <w:t xml:space="preserve">                              法人签章：</w:t>
            </w:r>
          </w:p>
          <w:p>
            <w:pPr>
              <w:autoSpaceDE w:val="0"/>
              <w:snapToGrid w:val="0"/>
              <w:spacing w:line="320" w:lineRule="exact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utoSpaceDE w:val="0"/>
        <w:spacing w:line="500" w:lineRule="exac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autoSpaceDE w:val="0"/>
        <w:spacing w:line="500" w:lineRule="exact"/>
        <w:ind w:firstLine="616" w:firstLineChars="200"/>
        <w:rPr>
          <w:rFonts w:hint="eastAsia" w:ascii="黑体" w:hAnsi="黑体" w:eastAsia="黑体"/>
        </w:rPr>
        <w:sectPr>
          <w:pgSz w:w="11906" w:h="16838"/>
          <w:pgMar w:top="1967" w:right="1474" w:bottom="1899" w:left="1588" w:header="851" w:footer="1049" w:gutter="0"/>
          <w:cols w:space="720" w:num="1"/>
          <w:docGrid w:type="lines" w:linePitch="590" w:charSpace="0"/>
        </w:sectPr>
      </w:pPr>
    </w:p>
    <w:p>
      <w:pPr>
        <w:autoSpaceDE w:val="0"/>
        <w:spacing w:line="500" w:lineRule="exact"/>
        <w:ind w:firstLine="616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二、智能算力供应能力信息</w:t>
      </w:r>
    </w:p>
    <w:tbl>
      <w:tblPr>
        <w:tblStyle w:val="8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03"/>
        <w:gridCol w:w="1008"/>
        <w:gridCol w:w="1090"/>
        <w:gridCol w:w="1268"/>
        <w:gridCol w:w="1269"/>
        <w:gridCol w:w="116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算力部署地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算力卡</w:t>
            </w:r>
          </w:p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算力卡</w:t>
            </w:r>
          </w:p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算力规模（FP16）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接入平台</w:t>
            </w:r>
          </w:p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算力卡数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接入平台</w:t>
            </w:r>
          </w:p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算力规模（FP16）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训练算力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推理算力</w:t>
            </w: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</w:rPr>
        <w:t xml:space="preserve"> </w:t>
      </w:r>
    </w:p>
    <w:p>
      <w:pPr>
        <w:spacing w:line="600" w:lineRule="exact"/>
        <w:ind w:firstLine="616" w:firstLineChars="20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val="en-US" w:eastAsia="zh-CN"/>
        </w:rPr>
        <w:t>智能算力</w:t>
      </w:r>
      <w:r>
        <w:rPr>
          <w:rFonts w:hint="eastAsia" w:ascii="黑体" w:hAnsi="黑体" w:eastAsia="黑体"/>
        </w:rPr>
        <w:t>服务</w:t>
      </w:r>
      <w:r>
        <w:rPr>
          <w:rFonts w:hint="eastAsia" w:ascii="黑体" w:hAnsi="黑体" w:eastAsia="黑体"/>
          <w:lang w:eastAsia="zh-CN"/>
        </w:rPr>
        <w:t>能力</w:t>
      </w:r>
      <w:r>
        <w:rPr>
          <w:rFonts w:hint="eastAsia" w:ascii="黑体" w:hAnsi="黑体" w:eastAsia="黑体"/>
          <w:lang w:val="en-US" w:eastAsia="zh-CN"/>
        </w:rPr>
        <w:t>信息</w:t>
      </w:r>
    </w:p>
    <w:tbl>
      <w:tblPr>
        <w:tblStyle w:val="4"/>
        <w:tblW w:w="97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5235"/>
        <w:gridCol w:w="2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highlight w:val="none"/>
                <w:lang w:val="en-US" w:eastAsia="zh-CN"/>
              </w:rPr>
              <w:t>类别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highlight w:val="none"/>
                <w:lang w:val="en-US" w:eastAsia="zh-CN"/>
              </w:rPr>
              <w:t>具体要求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  <w:u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智能算力资源能力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拥有面向工业领域模型训练/推理的智算资源池或平台（如GPU/TPU集群等）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PFLOPS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智算云平台能力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提供可供外部调用的算力服务平台，支持异构资源调度、任务管理、计费系统等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○体系完备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○正在建设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○不具备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服务对象能力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支持的大模型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训练/推理任务总数（2024年度）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服务行业覆盖情况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已提供智算云服务的工业行业（最多列举三个主要服务的行业）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both"/>
              <w:rPr>
                <w:rFonts w:hint="default" w:ascii="仿宋_GB2312" w:hAnsi="仿宋_GB2312" w:eastAsia="仿宋_GB2312" w:cs="仿宋_GB231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行业1：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  <w:lang w:eastAsia="zh-CN"/>
              </w:rPr>
              <w:tab/>
            </w:r>
          </w:p>
          <w:p>
            <w:pPr>
              <w:pStyle w:val="9"/>
              <w:spacing w:line="320" w:lineRule="exact"/>
              <w:jc w:val="both"/>
              <w:rPr>
                <w:rFonts w:hint="default" w:ascii="仿宋_GB2312" w:hAnsi="仿宋_GB2312" w:eastAsia="仿宋_GB2312" w:cs="仿宋_GB231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行业2：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  <w:lang w:eastAsia="zh-CN"/>
              </w:rPr>
              <w:tab/>
            </w:r>
          </w:p>
          <w:p>
            <w:pPr>
              <w:pStyle w:val="9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行业3：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  <w:lang w:eastAsia="zh-CN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vMerge w:val="restart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用户情况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总用户数（制造业）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vMerge w:val="continue"/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上海制造业用户数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场景覆盖能力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提供多元化的算力类型（CPU、GPU、NPU等）和精度支持（FP32, FP16, BF16, INT8等），以满足制造业不同场景的需求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○具备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○部分具备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  <w:t>○不具备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服务典型场景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default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服务支持的典型工业应用场景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○研发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  <w:t>设计</w:t>
            </w:r>
          </w:p>
          <w:p>
            <w:pPr>
              <w:pStyle w:val="9"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  <w:t>中试验证</w:t>
            </w:r>
          </w:p>
          <w:p>
            <w:pPr>
              <w:pStyle w:val="9"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○生产制造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  <w:t>及运维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○供应链管理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  <w:t>工业软件智能化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 xml:space="preserve"> 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○其他（请注明）_____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平台开放能力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是否支持API/SDK形式对接模型或第三方开发平台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○具备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○部分具备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○不具备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合规与安全保障能力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是否具备多租户隔离、资源安全管理、算力审计与溯源等能力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○具备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○部分具备</w:t>
            </w:r>
          </w:p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○不具备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6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团队能力</w:t>
            </w:r>
          </w:p>
        </w:tc>
        <w:tc>
          <w:tcPr>
            <w:tcW w:w="5235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拥有3年以上智算平台/集群运维与服务经验人员数量</w:t>
            </w:r>
          </w:p>
        </w:tc>
        <w:tc>
          <w:tcPr>
            <w:tcW w:w="24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人</w:t>
            </w:r>
          </w:p>
        </w:tc>
      </w:tr>
    </w:tbl>
    <w:p>
      <w:pPr>
        <w:spacing w:line="600" w:lineRule="exact"/>
        <w:ind w:firstLine="616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四</w:t>
      </w:r>
      <w:r>
        <w:rPr>
          <w:rFonts w:hint="eastAsia" w:ascii="黑体" w:hAnsi="黑体" w:eastAsia="黑体"/>
        </w:rPr>
        <w:t>、附件信息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99"/>
        <w:gridCol w:w="5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文件类型</w:t>
            </w:r>
          </w:p>
        </w:tc>
        <w:tc>
          <w:tcPr>
            <w:tcW w:w="3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文件名称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申报单位统一社会信用代码证书（营业执照）*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申报单位法人代表和申报人身份证明*</w:t>
            </w:r>
          </w:p>
        </w:tc>
      </w:tr>
      <w:tr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真实性承诺书*（模版下载）见附件1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default" w:ascii="仿宋_GB2312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企业诚信查询报告</w:t>
            </w: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申报单位上一年度财务审计报告*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申报单位须根据申报说明，提供</w:t>
            </w:r>
            <w:r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  <w:t>智能算力服务能力的支撑材料：</w:t>
            </w:r>
          </w:p>
          <w:p>
            <w:pPr>
              <w:widowControl/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  <w:t>1、提供智能算力规模部署的证明*</w:t>
            </w:r>
          </w:p>
          <w:p>
            <w:pPr>
              <w:widowControl/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  <w:t>2、提供近三年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hint="eastAsia" w:ascii="仿宋_GB2312" w:hAnsi="仿宋_GB2312"/>
                <w:sz w:val="24"/>
                <w:szCs w:val="24"/>
                <w:highlight w:val="none"/>
                <w:lang w:val="en-US" w:eastAsia="zh-CN" w:bidi="ar-SA"/>
              </w:rPr>
              <w:t>案例或科研项目</w:t>
            </w:r>
            <w:r>
              <w:rPr>
                <w:rFonts w:ascii="仿宋_GB2312" w:hAnsi="仿宋_GB2312"/>
                <w:sz w:val="24"/>
                <w:szCs w:val="24"/>
                <w:highlight w:val="none"/>
                <w:lang w:val="en-US" w:eastAsia="zh-CN" w:bidi="ar-SA"/>
              </w:rPr>
              <w:t>表*</w:t>
            </w:r>
            <w:r>
              <w:rPr>
                <w:rFonts w:ascii="仿宋_GB2312" w:hAnsi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（模板下载）见附件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2。</w:t>
            </w:r>
          </w:p>
          <w:p>
            <w:pPr>
              <w:widowControl/>
              <w:autoSpaceDE w:val="0"/>
              <w:spacing w:line="400" w:lineRule="exact"/>
              <w:rPr>
                <w:rFonts w:hint="default"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、提供智能算力服务相关的业绩证明附件，如销售合同复印件等证明文件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rPr>
          <w:trHeight w:val="270" w:hRule="atLeast"/>
          <w:jc w:val="center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default" w:ascii="仿宋_GB2312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  <w:lang w:val="en-US" w:eastAsia="zh-CN" w:bidi="ar-SA"/>
              </w:rPr>
              <w:t>PDF单个小于5MB</w:t>
            </w:r>
          </w:p>
        </w:tc>
        <w:tc>
          <w:tcPr>
            <w:tcW w:w="3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sz w:val="24"/>
                <w:szCs w:val="24"/>
                <w:lang w:val="en-US" w:eastAsia="zh-CN" w:bidi="ar-SA"/>
              </w:rPr>
              <w:t>其他有助于说明申报情况的相关材料。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注：*号为必须附件。</w:t>
      </w:r>
    </w:p>
    <w:p>
      <w:pPr>
        <w:widowControl/>
        <w:autoSpaceDE w:val="0"/>
        <w:spacing w:line="560" w:lineRule="exact"/>
        <w:rPr>
          <w:rFonts w:hint="eastAsia" w:ascii="黑体" w:hAnsi="黑体" w:eastAsia="黑体"/>
        </w:rPr>
      </w:pPr>
      <w:r>
        <w:rPr>
          <w:rFonts w:ascii="仿宋_GB2312" w:hAnsi="仿宋_GB2312"/>
        </w:rPr>
        <w:br w:type="page"/>
      </w:r>
      <w:r>
        <w:rPr>
          <w:rFonts w:hint="eastAsia" w:ascii="黑体" w:hAnsi="黑体" w:eastAsia="黑体"/>
        </w:rPr>
        <w:t>附件1</w:t>
      </w:r>
    </w:p>
    <w:p>
      <w:pPr>
        <w:autoSpaceDE w:val="0"/>
        <w:spacing w:line="560" w:lineRule="exact"/>
        <w:jc w:val="center"/>
        <w:rPr>
          <w:rFonts w:hint="eastAsia" w:ascii="方正小标宋简体" w:hAnsi="黑体"/>
          <w:spacing w:val="0"/>
          <w:sz w:val="36"/>
          <w:szCs w:val="36"/>
        </w:rPr>
      </w:pPr>
      <w:r>
        <w:rPr>
          <w:rFonts w:ascii="方正小标宋简体" w:hAnsi="方正小标宋简体" w:cs="宋体"/>
          <w:spacing w:val="0"/>
          <w:sz w:val="36"/>
          <w:szCs w:val="36"/>
        </w:rPr>
        <w:t>申报材料及其附属文件真实性承诺书</w:t>
      </w:r>
    </w:p>
    <w:p>
      <w:pPr>
        <w:autoSpaceDE w:val="0"/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autoSpaceDE w:val="0"/>
        <w:spacing w:line="560" w:lineRule="exact"/>
        <w:ind w:firstLine="616" w:firstLineChars="200"/>
        <w:rPr>
          <w:rFonts w:ascii="仿宋_GB2312" w:hAnsi="仿宋_GB2312"/>
          <w:highlight w:val="none"/>
        </w:rPr>
      </w:pPr>
      <w:r>
        <w:rPr>
          <w:rFonts w:ascii="仿宋_GB2312" w:hAnsi="仿宋_GB2312"/>
        </w:rPr>
        <w:t>我单位</w:t>
      </w:r>
      <w:r>
        <w:rPr>
          <w:rFonts w:hint="eastAsia" w:ascii="仿宋_GB2312" w:hAnsi="仿宋_GB2312"/>
          <w:highlight w:val="none"/>
        </w:rPr>
        <w:t>制造业智算云</w:t>
      </w:r>
      <w:r>
        <w:rPr>
          <w:rFonts w:ascii="仿宋_GB2312" w:hAnsi="仿宋_GB2312"/>
          <w:highlight w:val="none"/>
        </w:rPr>
        <w:t>服务商申报提供的所有文件、资料都是真实、完整、有效的，本单位承诺对申报材料及其附属材料的真实性承担法律责任。</w:t>
      </w:r>
    </w:p>
    <w:p>
      <w:pPr>
        <w:autoSpaceDE w:val="0"/>
        <w:spacing w:line="560" w:lineRule="exact"/>
        <w:ind w:firstLine="616" w:firstLineChars="200"/>
        <w:rPr>
          <w:rFonts w:ascii="仿宋_GB2312" w:hAnsi="仿宋_GB2312"/>
        </w:rPr>
      </w:pPr>
      <w:r>
        <w:rPr>
          <w:rFonts w:hint="eastAsia" w:ascii="仿宋_GB2312" w:hAnsi="仿宋_GB2312"/>
          <w:highlight w:val="none"/>
        </w:rPr>
        <w:t>制造业智算云</w:t>
      </w:r>
      <w:r>
        <w:rPr>
          <w:rFonts w:ascii="仿宋_GB2312" w:hAnsi="仿宋_GB2312"/>
          <w:highlight w:val="none"/>
        </w:rPr>
        <w:t>服务商申报入库后，本单位承诺所提供的所有智能算力信息均真实有效，并</w:t>
      </w:r>
      <w:r>
        <w:rPr>
          <w:rFonts w:ascii="仿宋_GB2312" w:hAnsi="仿宋_GB2312"/>
        </w:rPr>
        <w:t>配合上海市经济和信息化委员会后续开展的核查等相关工作。</w:t>
      </w:r>
    </w:p>
    <w:p>
      <w:pPr>
        <w:autoSpaceDE w:val="0"/>
        <w:spacing w:line="560" w:lineRule="exact"/>
        <w:ind w:firstLine="616" w:firstLineChars="200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autoSpaceDE w:val="0"/>
        <w:spacing w:line="560" w:lineRule="exact"/>
        <w:ind w:firstLine="4620" w:firstLineChars="1500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autoSpaceDE w:val="0"/>
        <w:spacing w:line="560" w:lineRule="exact"/>
        <w:ind w:firstLine="4620" w:firstLineChars="1500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autoSpaceDE w:val="0"/>
        <w:spacing w:line="560" w:lineRule="exact"/>
        <w:ind w:firstLine="4620" w:firstLineChars="1500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autoSpaceDE w:val="0"/>
        <w:spacing w:line="560" w:lineRule="exact"/>
        <w:ind w:firstLine="616" w:firstLineChars="200"/>
        <w:jc w:val="center"/>
        <w:rPr>
          <w:rFonts w:ascii="仿宋_GB2312" w:hAnsi="仿宋_GB2312"/>
        </w:rPr>
      </w:pPr>
      <w:r>
        <w:rPr>
          <w:rFonts w:ascii="仿宋_GB2312" w:hAnsi="仿宋_GB2312"/>
        </w:rPr>
        <w:t xml:space="preserve">                法定代表人签章：</w:t>
      </w:r>
    </w:p>
    <w:p>
      <w:pPr>
        <w:autoSpaceDE w:val="0"/>
        <w:spacing w:line="560" w:lineRule="exact"/>
        <w:ind w:firstLine="616" w:firstLineChars="200"/>
        <w:jc w:val="center"/>
        <w:rPr>
          <w:rFonts w:ascii="仿宋_GB2312" w:hAnsi="仿宋_GB2312"/>
        </w:rPr>
      </w:pPr>
      <w:r>
        <w:rPr>
          <w:rFonts w:ascii="仿宋_GB2312" w:hAnsi="仿宋_GB2312"/>
        </w:rPr>
        <w:t xml:space="preserve">                       公   章：</w:t>
      </w:r>
    </w:p>
    <w:p>
      <w:pPr>
        <w:autoSpaceDE w:val="0"/>
        <w:spacing w:line="560" w:lineRule="exact"/>
        <w:ind w:firstLine="616" w:firstLineChars="200"/>
        <w:jc w:val="center"/>
        <w:rPr>
          <w:rFonts w:ascii="仿宋_GB2312" w:hAnsi="仿宋_GB2312"/>
        </w:rPr>
      </w:pPr>
      <w:r>
        <w:rPr>
          <w:rFonts w:ascii="仿宋_GB2312" w:hAnsi="仿宋_GB2312"/>
        </w:rPr>
        <w:t xml:space="preserve">                                   年   月   日</w:t>
      </w:r>
    </w:p>
    <w:p>
      <w:pPr>
        <w:widowControl/>
        <w:autoSpaceDE w:val="0"/>
        <w:spacing w:line="520" w:lineRule="exact"/>
        <w:rPr>
          <w:rFonts w:ascii="仿宋_GB2312" w:hAnsi="仿宋_GB2312"/>
        </w:rPr>
        <w:sectPr>
          <w:pgSz w:w="11906" w:h="16838"/>
          <w:pgMar w:top="1967" w:right="1474" w:bottom="1899" w:left="1588" w:header="851" w:footer="1049" w:gutter="0"/>
          <w:cols w:space="720" w:num="1"/>
          <w:docGrid w:type="lines" w:linePitch="590" w:charSpace="0"/>
        </w:sectPr>
      </w:pPr>
    </w:p>
    <w:p>
      <w:pPr>
        <w:autoSpaceDE w:val="0"/>
        <w:spacing w:line="480" w:lineRule="exac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 xml:space="preserve">2 </w:t>
      </w:r>
    </w:p>
    <w:p>
      <w:pPr>
        <w:spacing w:line="560" w:lineRule="exact"/>
        <w:jc w:val="center"/>
        <w:rPr>
          <w:rFonts w:hint="eastAsia" w:ascii="方正小标宋简体" w:hAnsi="黑体" w:cs="宋体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cs="宋体"/>
          <w:spacing w:val="0"/>
          <w:sz w:val="36"/>
          <w:szCs w:val="36"/>
          <w:highlight w:val="none"/>
          <w:lang w:val="en-US" w:eastAsia="zh-CN"/>
        </w:rPr>
        <w:t>制造业企业服务案例/科研项目</w:t>
      </w:r>
    </w:p>
    <w:tbl>
      <w:tblPr>
        <w:tblStyle w:val="5"/>
        <w:tblW w:w="12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06"/>
        <w:gridCol w:w="2517"/>
        <w:gridCol w:w="2678"/>
        <w:gridCol w:w="1597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企业案例/科研项目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客户单位/项目名称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案例描述/项目描述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服务时间/</w:t>
            </w:r>
          </w:p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项目时间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6"/>
              </w:tabs>
              <w:autoSpaceDE w:val="0"/>
              <w:spacing w:line="360" w:lineRule="exact"/>
              <w:ind w:firstLine="458" w:firstLineChars="200"/>
              <w:jc w:val="left"/>
              <w:rPr>
                <w:rFonts w:hint="default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6"/>
              </w:tabs>
              <w:autoSpaceDE w:val="0"/>
              <w:spacing w:line="360" w:lineRule="exact"/>
              <w:ind w:firstLine="458" w:firstLineChars="200"/>
              <w:jc w:val="left"/>
              <w:rPr>
                <w:rFonts w:hint="default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456" w:firstLineChars="200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注：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合同复印件、甲方</w:t>
      </w:r>
      <w:r>
        <w:rPr>
          <w:rFonts w:hint="eastAsia" w:ascii="黑体" w:hAnsi="黑体" w:eastAsia="黑体"/>
          <w:sz w:val="24"/>
          <w:szCs w:val="24"/>
        </w:rPr>
        <w:t>验收报告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/项目验收材料</w:t>
      </w:r>
      <w:r>
        <w:rPr>
          <w:rFonts w:hint="eastAsia" w:ascii="黑体" w:hAnsi="黑体" w:eastAsia="黑体"/>
          <w:sz w:val="24"/>
          <w:szCs w:val="24"/>
        </w:rPr>
        <w:t>等证明材料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需另附。</w:t>
      </w:r>
    </w:p>
    <w:p>
      <w:pPr>
        <w:autoSpaceDE w:val="0"/>
        <w:spacing w:line="480" w:lineRule="exact"/>
        <w:ind w:firstLine="616" w:firstLineChars="200"/>
        <w:jc w:val="center"/>
        <w:rPr>
          <w:rFonts w:hint="eastAsia" w:ascii="仿宋_GB2312" w:hAnsi="仿宋_GB2312"/>
        </w:rPr>
      </w:pPr>
      <w:r>
        <w:rPr>
          <w:rFonts w:ascii="仿宋_GB2312" w:hAnsi="仿宋_GB2312"/>
        </w:rPr>
        <w:t xml:space="preserve">                              法定代表人签章：</w:t>
      </w:r>
    </w:p>
    <w:p>
      <w:pPr>
        <w:autoSpaceDE w:val="0"/>
        <w:spacing w:line="480" w:lineRule="exact"/>
        <w:ind w:firstLine="616" w:firstLineChars="200"/>
        <w:jc w:val="center"/>
        <w:rPr>
          <w:rFonts w:ascii="仿宋_GB2312" w:hAnsi="仿宋_GB2312"/>
        </w:rPr>
      </w:pPr>
      <w:r>
        <w:rPr>
          <w:rFonts w:ascii="仿宋_GB2312" w:hAnsi="仿宋_GB2312"/>
        </w:rPr>
        <w:t xml:space="preserve">                                     公   章：</w:t>
      </w:r>
    </w:p>
    <w:p>
      <w:pPr>
        <w:autoSpaceDE w:val="0"/>
        <w:spacing w:line="480" w:lineRule="exact"/>
        <w:ind w:firstLine="924" w:firstLineChars="300"/>
        <w:jc w:val="center"/>
        <w:rPr>
          <w:rFonts w:hint="eastAsia" w:ascii="仿宋_GB2312" w:hAnsi="仿宋_GB2312"/>
          <w:kern w:val="0"/>
        </w:rPr>
      </w:pPr>
      <w:r>
        <w:rPr>
          <w:rFonts w:hint="eastAsia" w:ascii="仿宋_GB2312" w:hAnsi="仿宋_GB2312"/>
          <w:lang w:val="en-US" w:eastAsia="zh-CN"/>
        </w:rPr>
        <w:t xml:space="preserve">                             </w:t>
      </w:r>
      <w:r>
        <w:rPr>
          <w:rFonts w:ascii="仿宋_GB2312" w:hAnsi="仿宋_GB2312"/>
        </w:rPr>
        <w:t>年   月   日</w:t>
      </w: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4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DC"/>
    <w:rsid w:val="00270428"/>
    <w:rsid w:val="003904DC"/>
    <w:rsid w:val="00853F57"/>
    <w:rsid w:val="00883C68"/>
    <w:rsid w:val="008E7124"/>
    <w:rsid w:val="00B24300"/>
    <w:rsid w:val="022C4E16"/>
    <w:rsid w:val="042D5ED0"/>
    <w:rsid w:val="05DB7E28"/>
    <w:rsid w:val="0AC41E4E"/>
    <w:rsid w:val="17572B5E"/>
    <w:rsid w:val="270B7A08"/>
    <w:rsid w:val="294B32A0"/>
    <w:rsid w:val="29544F52"/>
    <w:rsid w:val="2B0F0FC7"/>
    <w:rsid w:val="30C62147"/>
    <w:rsid w:val="35806DFA"/>
    <w:rsid w:val="361A45B2"/>
    <w:rsid w:val="3ACD0124"/>
    <w:rsid w:val="410B7187"/>
    <w:rsid w:val="44A1052F"/>
    <w:rsid w:val="4A7E29FB"/>
    <w:rsid w:val="4D9B468B"/>
    <w:rsid w:val="4DE374C2"/>
    <w:rsid w:val="4E7400A1"/>
    <w:rsid w:val="50377F99"/>
    <w:rsid w:val="54AC3115"/>
    <w:rsid w:val="56587328"/>
    <w:rsid w:val="5CA46B73"/>
    <w:rsid w:val="65103ADF"/>
    <w:rsid w:val="67753501"/>
    <w:rsid w:val="6FF4510E"/>
    <w:rsid w:val="747F743F"/>
    <w:rsid w:val="77FF6F60"/>
    <w:rsid w:val="7E2117BD"/>
    <w:rsid w:val="7F054C3B"/>
    <w:rsid w:val="7F8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table" w:customStyle="1" w:styleId="8">
    <w:name w:val="网格型1"/>
    <w:basedOn w:val="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spacing w:val="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1548</Words>
  <Characters>1639</Characters>
  <Lines>15</Lines>
  <Paragraphs>4</Paragraphs>
  <TotalTime>2</TotalTime>
  <ScaleCrop>false</ScaleCrop>
  <LinksUpToDate>false</LinksUpToDate>
  <CharactersWithSpaces>2161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2025-04-02T17:56:00Z</dcterms:created>
  <dc:creator>Microsoft Office 用户</dc:creator>
  <cp:lastModifiedBy>user</cp:lastModifiedBy>
  <dcterms:modified xsi:type="dcterms:W3CDTF">2025-04-30T10:44:09Z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059E0AF225EC4462AE92268744F88444_13</vt:lpwstr>
  </property>
  <property fmtid="{D5CDD505-2E9C-101B-9397-08002B2CF9AE}" pid="4" name="KSOTemplateDocerSaveRecord">
    <vt:lpwstr>eyJoZGlkIjoiMGUyNmIxYjZhMTMyZjEzMmVhOWI1MDY4MzdiYWZiZjMiLCJ1c2VySWQiOiIxMTg1NTY1NDc0In0=</vt:lpwstr>
  </property>
</Properties>
</file>